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FC5D" w14:textId="7616A1F0" w:rsidR="00AD7BD3" w:rsidRPr="00437572" w:rsidRDefault="00AD7BD3" w:rsidP="00AD7BD3">
      <w:pPr>
        <w:jc w:val="center"/>
        <w:rPr>
          <w:rFonts w:ascii="Arial" w:hAnsi="Arial" w:cs="Arial"/>
          <w:b/>
          <w:bCs/>
          <w:sz w:val="20"/>
          <w:szCs w:val="20"/>
          <w:u w:val="single"/>
        </w:rPr>
      </w:pPr>
      <w:r w:rsidRPr="00437572">
        <w:rPr>
          <w:rFonts w:ascii="Arial" w:hAnsi="Arial" w:cs="Arial"/>
          <w:b/>
          <w:bCs/>
          <w:sz w:val="20"/>
          <w:szCs w:val="20"/>
          <w:u w:val="single"/>
        </w:rPr>
        <w:t>Brinkworth Parish Council</w:t>
      </w:r>
      <w:r w:rsidR="00537948" w:rsidRPr="00437572">
        <w:rPr>
          <w:rFonts w:ascii="Arial" w:hAnsi="Arial" w:cs="Arial"/>
          <w:b/>
          <w:bCs/>
          <w:sz w:val="20"/>
          <w:szCs w:val="20"/>
          <w:u w:val="single"/>
        </w:rPr>
        <w:t xml:space="preserve"> </w:t>
      </w:r>
      <w:r w:rsidRPr="00437572">
        <w:rPr>
          <w:rFonts w:ascii="Arial" w:hAnsi="Arial" w:cs="Arial"/>
          <w:b/>
          <w:bCs/>
          <w:sz w:val="20"/>
          <w:szCs w:val="20"/>
          <w:u w:val="single"/>
        </w:rPr>
        <w:t xml:space="preserve">Annual </w:t>
      </w:r>
      <w:r w:rsidR="00B578B7" w:rsidRPr="00437572">
        <w:rPr>
          <w:rFonts w:ascii="Arial" w:hAnsi="Arial" w:cs="Arial"/>
          <w:b/>
          <w:bCs/>
          <w:sz w:val="20"/>
          <w:szCs w:val="20"/>
          <w:u w:val="single"/>
        </w:rPr>
        <w:t>Community</w:t>
      </w:r>
      <w:r w:rsidRPr="00437572">
        <w:rPr>
          <w:rFonts w:ascii="Arial" w:hAnsi="Arial" w:cs="Arial"/>
          <w:b/>
          <w:bCs/>
          <w:sz w:val="20"/>
          <w:szCs w:val="20"/>
          <w:u w:val="single"/>
        </w:rPr>
        <w:t xml:space="preserve"> Meeting</w:t>
      </w:r>
    </w:p>
    <w:p w14:paraId="226403FB" w14:textId="021FD8C5" w:rsidR="00AD7BD3" w:rsidRPr="00437572" w:rsidRDefault="00564E05" w:rsidP="00AD7BD3">
      <w:pPr>
        <w:jc w:val="center"/>
        <w:rPr>
          <w:rFonts w:ascii="Arial" w:hAnsi="Arial" w:cs="Arial"/>
          <w:b/>
          <w:bCs/>
          <w:sz w:val="20"/>
          <w:szCs w:val="20"/>
        </w:rPr>
      </w:pPr>
      <w:r w:rsidRPr="00437572">
        <w:rPr>
          <w:rFonts w:ascii="Arial" w:hAnsi="Arial" w:cs="Arial"/>
          <w:b/>
          <w:bCs/>
          <w:sz w:val="20"/>
          <w:szCs w:val="20"/>
        </w:rPr>
        <w:t>Tuesday 14</w:t>
      </w:r>
      <w:r w:rsidRPr="00437572">
        <w:rPr>
          <w:rFonts w:ascii="Arial" w:hAnsi="Arial" w:cs="Arial"/>
          <w:b/>
          <w:bCs/>
          <w:sz w:val="20"/>
          <w:szCs w:val="20"/>
          <w:vertAlign w:val="superscript"/>
        </w:rPr>
        <w:t>th</w:t>
      </w:r>
      <w:r w:rsidRPr="00437572">
        <w:rPr>
          <w:rFonts w:ascii="Arial" w:hAnsi="Arial" w:cs="Arial"/>
          <w:b/>
          <w:bCs/>
          <w:sz w:val="20"/>
          <w:szCs w:val="20"/>
        </w:rPr>
        <w:t xml:space="preserve"> April 2026</w:t>
      </w:r>
      <w:r w:rsidR="00AD7BD3" w:rsidRPr="00437572">
        <w:rPr>
          <w:rFonts w:ascii="Arial" w:hAnsi="Arial" w:cs="Arial"/>
          <w:b/>
          <w:bCs/>
          <w:sz w:val="20"/>
          <w:szCs w:val="20"/>
        </w:rPr>
        <w:t xml:space="preserve"> 19:00 hrs</w:t>
      </w:r>
    </w:p>
    <w:p w14:paraId="4F6C1AA5" w14:textId="77777777" w:rsidR="00AD7BD3" w:rsidRPr="00437572" w:rsidRDefault="00AD7BD3" w:rsidP="00D83839">
      <w:pPr>
        <w:pStyle w:val="NoSpacing"/>
        <w:rPr>
          <w:rFonts w:ascii="Arial" w:hAnsi="Arial" w:cs="Arial"/>
          <w:b/>
          <w:bCs/>
          <w:sz w:val="20"/>
          <w:szCs w:val="20"/>
        </w:rPr>
      </w:pPr>
    </w:p>
    <w:p w14:paraId="1F699BF5" w14:textId="00A369CB" w:rsidR="00537948" w:rsidRPr="00437572" w:rsidRDefault="00AD7BD3" w:rsidP="00537948">
      <w:pPr>
        <w:jc w:val="center"/>
        <w:rPr>
          <w:rFonts w:ascii="Arial" w:hAnsi="Arial" w:cs="Arial"/>
          <w:sz w:val="20"/>
          <w:szCs w:val="20"/>
        </w:rPr>
      </w:pPr>
      <w:r w:rsidRPr="00437572">
        <w:rPr>
          <w:rFonts w:ascii="Arial" w:hAnsi="Arial" w:cs="Arial"/>
          <w:sz w:val="20"/>
          <w:szCs w:val="20"/>
        </w:rPr>
        <w:t>To be held in the Brinkworth Village Hall</w:t>
      </w:r>
      <w:r w:rsidR="00537948" w:rsidRPr="00437572">
        <w:rPr>
          <w:rFonts w:ascii="Arial" w:hAnsi="Arial" w:cs="Arial"/>
          <w:sz w:val="20"/>
          <w:szCs w:val="20"/>
        </w:rPr>
        <w:t>, m</w:t>
      </w:r>
      <w:r w:rsidRPr="00437572">
        <w:rPr>
          <w:rFonts w:ascii="Arial" w:hAnsi="Arial" w:cs="Arial"/>
          <w:sz w:val="20"/>
          <w:szCs w:val="20"/>
        </w:rPr>
        <w:t>embers of the Public will be very welcome</w:t>
      </w:r>
      <w:r w:rsidR="00537948" w:rsidRPr="00437572">
        <w:rPr>
          <w:rFonts w:ascii="Arial" w:hAnsi="Arial" w:cs="Arial"/>
          <w:sz w:val="20"/>
          <w:szCs w:val="20"/>
        </w:rPr>
        <w:t>.</w:t>
      </w:r>
    </w:p>
    <w:p w14:paraId="5B90D75D" w14:textId="77777777" w:rsidR="00537948" w:rsidRPr="00437572" w:rsidRDefault="00537948" w:rsidP="00537948">
      <w:pPr>
        <w:jc w:val="center"/>
        <w:rPr>
          <w:rFonts w:ascii="Arial" w:hAnsi="Arial" w:cs="Arial"/>
          <w:sz w:val="20"/>
          <w:szCs w:val="20"/>
        </w:rPr>
      </w:pPr>
    </w:p>
    <w:p w14:paraId="0F2D0864" w14:textId="3035EA48" w:rsidR="00AD7BD3" w:rsidRPr="00437572" w:rsidRDefault="00AD7BD3" w:rsidP="00AD7BD3">
      <w:pPr>
        <w:jc w:val="center"/>
        <w:rPr>
          <w:rFonts w:ascii="Arial" w:hAnsi="Arial" w:cs="Arial"/>
          <w:b/>
          <w:bCs/>
          <w:sz w:val="20"/>
          <w:szCs w:val="20"/>
        </w:rPr>
      </w:pPr>
      <w:r w:rsidRPr="00437572">
        <w:rPr>
          <w:rFonts w:ascii="Arial" w:hAnsi="Arial" w:cs="Arial"/>
          <w:b/>
          <w:bCs/>
          <w:sz w:val="20"/>
          <w:szCs w:val="20"/>
        </w:rPr>
        <w:t>Agenda</w:t>
      </w:r>
    </w:p>
    <w:p w14:paraId="1ABAB7BE" w14:textId="77777777" w:rsidR="00537948" w:rsidRPr="00437572" w:rsidRDefault="00537948" w:rsidP="00AD7BD3">
      <w:pPr>
        <w:jc w:val="center"/>
        <w:rPr>
          <w:rFonts w:ascii="Arial" w:hAnsi="Arial" w:cs="Arial"/>
          <w:b/>
          <w:bCs/>
          <w:sz w:val="20"/>
          <w:szCs w:val="20"/>
          <w:u w:val="single"/>
        </w:rPr>
      </w:pPr>
    </w:p>
    <w:p w14:paraId="0CE80C7C"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Welcome by Parish Council Chairman</w:t>
      </w:r>
    </w:p>
    <w:p w14:paraId="3D33A0A0"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Q &amp; A session</w:t>
      </w:r>
    </w:p>
    <w:p w14:paraId="00A60115"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Parish Council Chairman’s report</w:t>
      </w:r>
    </w:p>
    <w:p w14:paraId="7B8425C4"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Finance Report</w:t>
      </w:r>
    </w:p>
    <w:p w14:paraId="17A9D7AD"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Brinkworth Sports and Heritage Society report</w:t>
      </w:r>
    </w:p>
    <w:p w14:paraId="69C3D672"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Brinkworth Earl Danby’s School report</w:t>
      </w:r>
    </w:p>
    <w:p w14:paraId="1906C203"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Village Hall Committee report</w:t>
      </w:r>
    </w:p>
    <w:p w14:paraId="334DA477"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Footpath Group report</w:t>
      </w:r>
    </w:p>
    <w:p w14:paraId="44AB259F"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Update on Draft Neighbourhood Plan</w:t>
      </w:r>
    </w:p>
    <w:p w14:paraId="74CF2E08"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PCSO report</w:t>
      </w:r>
    </w:p>
    <w:p w14:paraId="4B25F0FA" w14:textId="77777777" w:rsidR="004668F2" w:rsidRPr="00437572" w:rsidRDefault="004668F2" w:rsidP="004668F2">
      <w:pPr>
        <w:numPr>
          <w:ilvl w:val="0"/>
          <w:numId w:val="3"/>
        </w:numPr>
        <w:spacing w:line="480" w:lineRule="auto"/>
        <w:contextualSpacing/>
        <w:rPr>
          <w:rFonts w:ascii="Arial" w:hAnsi="Arial" w:cs="Arial"/>
          <w:kern w:val="0"/>
          <w:sz w:val="20"/>
          <w:szCs w:val="20"/>
          <w14:ligatures w14:val="none"/>
        </w:rPr>
      </w:pPr>
      <w:r w:rsidRPr="00437572">
        <w:rPr>
          <w:rFonts w:ascii="Arial" w:hAnsi="Arial" w:cs="Arial"/>
          <w:kern w:val="0"/>
          <w:sz w:val="20"/>
          <w:szCs w:val="20"/>
          <w14:ligatures w14:val="none"/>
        </w:rPr>
        <w:t>Parochial Charities report</w:t>
      </w:r>
    </w:p>
    <w:p w14:paraId="2628F9E0" w14:textId="77777777" w:rsidR="00AD7BD3" w:rsidRPr="00437572" w:rsidRDefault="00AD7BD3" w:rsidP="00AD7BD3">
      <w:pPr>
        <w:rPr>
          <w:rFonts w:ascii="Arial" w:hAnsi="Arial" w:cs="Arial"/>
          <w:sz w:val="20"/>
          <w:szCs w:val="20"/>
          <w:u w:val="single"/>
        </w:rPr>
      </w:pPr>
    </w:p>
    <w:p w14:paraId="622BE518" w14:textId="77777777" w:rsidR="00B90876" w:rsidRPr="00437572" w:rsidRDefault="00B90876" w:rsidP="00AD7BD3">
      <w:pPr>
        <w:rPr>
          <w:rFonts w:ascii="Arial" w:hAnsi="Arial" w:cs="Arial"/>
          <w:sz w:val="20"/>
          <w:szCs w:val="20"/>
          <w:u w:val="single"/>
        </w:rPr>
      </w:pPr>
    </w:p>
    <w:p w14:paraId="3B7AD4FF" w14:textId="77777777" w:rsidR="00B90876" w:rsidRDefault="00B90876" w:rsidP="00AD7BD3">
      <w:pPr>
        <w:rPr>
          <w:rFonts w:ascii="Arial" w:hAnsi="Arial" w:cs="Arial"/>
          <w:sz w:val="20"/>
          <w:szCs w:val="20"/>
          <w:u w:val="single"/>
        </w:rPr>
      </w:pPr>
    </w:p>
    <w:p w14:paraId="69F9E05B" w14:textId="77777777" w:rsidR="007F00B4" w:rsidRDefault="007F00B4" w:rsidP="00AD7BD3">
      <w:pPr>
        <w:rPr>
          <w:rFonts w:ascii="Arial" w:hAnsi="Arial" w:cs="Arial"/>
          <w:sz w:val="20"/>
          <w:szCs w:val="20"/>
          <w:u w:val="single"/>
        </w:rPr>
      </w:pPr>
    </w:p>
    <w:p w14:paraId="32C2B9F3" w14:textId="77777777" w:rsidR="007F00B4" w:rsidRDefault="007F00B4" w:rsidP="00AD7BD3">
      <w:pPr>
        <w:rPr>
          <w:rFonts w:ascii="Arial" w:hAnsi="Arial" w:cs="Arial"/>
          <w:sz w:val="20"/>
          <w:szCs w:val="20"/>
          <w:u w:val="single"/>
        </w:rPr>
      </w:pPr>
    </w:p>
    <w:p w14:paraId="6EAFDAC7" w14:textId="77777777" w:rsidR="007F00B4" w:rsidRDefault="007F00B4" w:rsidP="00AD7BD3">
      <w:pPr>
        <w:rPr>
          <w:rFonts w:ascii="Arial" w:hAnsi="Arial" w:cs="Arial"/>
          <w:sz w:val="20"/>
          <w:szCs w:val="20"/>
          <w:u w:val="single"/>
        </w:rPr>
      </w:pPr>
    </w:p>
    <w:p w14:paraId="349F67C0" w14:textId="77777777" w:rsidR="007F00B4" w:rsidRDefault="007F00B4" w:rsidP="00AD7BD3">
      <w:pPr>
        <w:rPr>
          <w:rFonts w:ascii="Arial" w:hAnsi="Arial" w:cs="Arial"/>
          <w:sz w:val="20"/>
          <w:szCs w:val="20"/>
          <w:u w:val="single"/>
        </w:rPr>
      </w:pPr>
    </w:p>
    <w:p w14:paraId="7E152B49" w14:textId="77777777" w:rsidR="007F00B4" w:rsidRDefault="007F00B4" w:rsidP="00AD7BD3">
      <w:pPr>
        <w:rPr>
          <w:rFonts w:ascii="Arial" w:hAnsi="Arial" w:cs="Arial"/>
          <w:sz w:val="20"/>
          <w:szCs w:val="20"/>
          <w:u w:val="single"/>
        </w:rPr>
      </w:pPr>
    </w:p>
    <w:p w14:paraId="343D44F0" w14:textId="77777777" w:rsidR="007F00B4" w:rsidRDefault="007F00B4" w:rsidP="00AD7BD3">
      <w:pPr>
        <w:rPr>
          <w:rFonts w:ascii="Arial" w:hAnsi="Arial" w:cs="Arial"/>
          <w:sz w:val="20"/>
          <w:szCs w:val="20"/>
          <w:u w:val="single"/>
        </w:rPr>
      </w:pPr>
    </w:p>
    <w:p w14:paraId="35F31128" w14:textId="77777777" w:rsidR="007F00B4" w:rsidRDefault="007F00B4" w:rsidP="00AD7BD3">
      <w:pPr>
        <w:rPr>
          <w:rFonts w:ascii="Arial" w:hAnsi="Arial" w:cs="Arial"/>
          <w:sz w:val="20"/>
          <w:szCs w:val="20"/>
          <w:u w:val="single"/>
        </w:rPr>
      </w:pPr>
    </w:p>
    <w:p w14:paraId="391B99B2" w14:textId="77777777" w:rsidR="007F00B4" w:rsidRDefault="007F00B4" w:rsidP="00AD7BD3">
      <w:pPr>
        <w:rPr>
          <w:rFonts w:ascii="Arial" w:hAnsi="Arial" w:cs="Arial"/>
          <w:sz w:val="20"/>
          <w:szCs w:val="20"/>
          <w:u w:val="single"/>
        </w:rPr>
      </w:pPr>
    </w:p>
    <w:p w14:paraId="340E54E4" w14:textId="77777777" w:rsidR="007F00B4" w:rsidRDefault="007F00B4" w:rsidP="00AD7BD3">
      <w:pPr>
        <w:rPr>
          <w:rFonts w:ascii="Arial" w:hAnsi="Arial" w:cs="Arial"/>
          <w:sz w:val="20"/>
          <w:szCs w:val="20"/>
          <w:u w:val="single"/>
        </w:rPr>
      </w:pPr>
    </w:p>
    <w:p w14:paraId="11F1FE02" w14:textId="77777777" w:rsidR="007F00B4" w:rsidRPr="00437572" w:rsidRDefault="007F00B4" w:rsidP="00AD7BD3">
      <w:pPr>
        <w:rPr>
          <w:rFonts w:ascii="Arial" w:hAnsi="Arial" w:cs="Arial"/>
          <w:sz w:val="20"/>
          <w:szCs w:val="20"/>
          <w:u w:val="single"/>
        </w:rPr>
      </w:pPr>
    </w:p>
    <w:p w14:paraId="1F569A1D" w14:textId="77777777" w:rsidR="00B90876" w:rsidRPr="00437572" w:rsidRDefault="00B90876" w:rsidP="00AD7BD3">
      <w:pPr>
        <w:rPr>
          <w:rFonts w:ascii="Arial" w:hAnsi="Arial" w:cs="Arial"/>
          <w:sz w:val="20"/>
          <w:szCs w:val="20"/>
          <w:u w:val="single"/>
        </w:rPr>
      </w:pPr>
    </w:p>
    <w:p w14:paraId="4957BE10" w14:textId="1151C942" w:rsidR="00B90876" w:rsidRPr="00B90876" w:rsidRDefault="0031591A" w:rsidP="00B90876">
      <w:pPr>
        <w:shd w:val="clear" w:color="auto" w:fill="FFFFFF"/>
        <w:spacing w:after="0" w:line="240" w:lineRule="auto"/>
        <w:rPr>
          <w:rFonts w:ascii="Arial" w:eastAsia="Times New Roman" w:hAnsi="Arial" w:cs="Arial"/>
          <w:color w:val="000000"/>
          <w:kern w:val="0"/>
          <w:sz w:val="20"/>
          <w:szCs w:val="20"/>
          <w:lang w:eastAsia="en-GB"/>
          <w14:ligatures w14:val="none"/>
        </w:rPr>
      </w:pPr>
      <w:r>
        <w:rPr>
          <w:rFonts w:ascii="Arial" w:eastAsia="Times New Roman" w:hAnsi="Arial" w:cs="Arial"/>
          <w:b/>
          <w:bCs/>
          <w:color w:val="000000"/>
          <w:kern w:val="0"/>
          <w:sz w:val="20"/>
          <w:szCs w:val="20"/>
          <w:lang w:eastAsia="en-GB"/>
          <w14:ligatures w14:val="none"/>
        </w:rPr>
        <w:lastRenderedPageBreak/>
        <w:t>Questions &amp; Answers</w:t>
      </w:r>
      <w:r w:rsidR="00B90876" w:rsidRPr="00B90876">
        <w:rPr>
          <w:rFonts w:ascii="Arial" w:eastAsia="Times New Roman" w:hAnsi="Arial" w:cs="Arial"/>
          <w:color w:val="000000"/>
          <w:kern w:val="0"/>
          <w:sz w:val="20"/>
          <w:szCs w:val="20"/>
          <w:lang w:eastAsia="en-GB"/>
          <w14:ligatures w14:val="none"/>
        </w:rPr>
        <w:t>:</w:t>
      </w:r>
    </w:p>
    <w:p w14:paraId="462353E3" w14:textId="77777777" w:rsidR="00B90876" w:rsidRPr="00B90876" w:rsidRDefault="00B90876" w:rsidP="003145B0">
      <w:pPr>
        <w:shd w:val="clear" w:color="auto" w:fill="FFFFFF"/>
        <w:spacing w:after="0" w:line="240" w:lineRule="auto"/>
        <w:jc w:val="both"/>
        <w:rPr>
          <w:rFonts w:ascii="Arial" w:eastAsia="Times New Roman" w:hAnsi="Arial" w:cs="Arial"/>
          <w:color w:val="000000"/>
          <w:kern w:val="0"/>
          <w:sz w:val="20"/>
          <w:szCs w:val="20"/>
          <w:lang w:eastAsia="en-GB"/>
          <w14:ligatures w14:val="none"/>
        </w:rPr>
      </w:pPr>
    </w:p>
    <w:p w14:paraId="545610C4" w14:textId="39E85D26" w:rsidR="00B90876" w:rsidRPr="00B90876" w:rsidRDefault="00B90876" w:rsidP="003145B0">
      <w:pPr>
        <w:shd w:val="clear" w:color="auto" w:fill="FFFFFF"/>
        <w:spacing w:after="0" w:line="240" w:lineRule="auto"/>
        <w:jc w:val="both"/>
        <w:rPr>
          <w:rFonts w:ascii="Arial" w:eastAsia="Times New Roman" w:hAnsi="Arial" w:cs="Arial"/>
          <w:kern w:val="0"/>
          <w:sz w:val="20"/>
          <w:szCs w:val="20"/>
          <w:lang w:eastAsia="en-GB"/>
          <w14:ligatures w14:val="none"/>
        </w:rPr>
      </w:pPr>
      <w:r w:rsidRPr="00B90876">
        <w:rPr>
          <w:rFonts w:ascii="Arial" w:eastAsia="Times New Roman" w:hAnsi="Arial" w:cs="Arial"/>
          <w:color w:val="000000"/>
          <w:kern w:val="0"/>
          <w:sz w:val="20"/>
          <w:szCs w:val="20"/>
          <w:lang w:eastAsia="en-GB"/>
          <w14:ligatures w14:val="none"/>
        </w:rPr>
        <w:t xml:space="preserve">John Mowatt, asked members what the outcome of the planned footpath from Barnes Green to Box Bush Farm and was told it had been shelved by WC on the basis of lack of </w:t>
      </w:r>
      <w:r w:rsidRPr="00B90876">
        <w:rPr>
          <w:rFonts w:ascii="Arial" w:eastAsia="Times New Roman" w:hAnsi="Arial" w:cs="Arial"/>
          <w:kern w:val="0"/>
          <w:sz w:val="20"/>
          <w:szCs w:val="20"/>
          <w:lang w:eastAsia="en-GB"/>
          <w14:ligatures w14:val="none"/>
        </w:rPr>
        <w:t>space</w:t>
      </w:r>
      <w:r w:rsidRPr="00437572">
        <w:rPr>
          <w:rFonts w:ascii="Arial" w:eastAsia="Times New Roman" w:hAnsi="Arial" w:cs="Arial"/>
          <w:kern w:val="0"/>
          <w:sz w:val="20"/>
          <w:szCs w:val="20"/>
          <w:lang w:eastAsia="en-GB"/>
          <w14:ligatures w14:val="none"/>
        </w:rPr>
        <w:t xml:space="preserve"> </w:t>
      </w:r>
      <w:r w:rsidRPr="00B90876">
        <w:rPr>
          <w:rFonts w:ascii="Arial" w:eastAsia="Times New Roman" w:hAnsi="Arial" w:cs="Arial"/>
          <w:kern w:val="0"/>
          <w:sz w:val="20"/>
          <w:szCs w:val="20"/>
          <w:lang w:eastAsia="en-GB"/>
          <w14:ligatures w14:val="none"/>
        </w:rPr>
        <w:t>and cost of piping ditches and drainage, etc. The verge had been flattened and hedges would be cut back again in the autumn. </w:t>
      </w:r>
    </w:p>
    <w:p w14:paraId="04CE1F3A" w14:textId="224A456F" w:rsidR="00B90876" w:rsidRPr="00B90876" w:rsidRDefault="00B90876" w:rsidP="003145B0">
      <w:pPr>
        <w:shd w:val="clear" w:color="auto" w:fill="FFFFFF"/>
        <w:spacing w:after="0" w:line="240" w:lineRule="auto"/>
        <w:jc w:val="both"/>
        <w:rPr>
          <w:rFonts w:ascii="Arial" w:eastAsia="Times New Roman" w:hAnsi="Arial" w:cs="Arial"/>
          <w:kern w:val="0"/>
          <w:sz w:val="20"/>
          <w:szCs w:val="20"/>
          <w:lang w:eastAsia="en-GB"/>
          <w14:ligatures w14:val="none"/>
        </w:rPr>
      </w:pPr>
      <w:r w:rsidRPr="00B90876">
        <w:rPr>
          <w:rFonts w:ascii="Arial" w:eastAsia="Times New Roman" w:hAnsi="Arial" w:cs="Arial"/>
          <w:kern w:val="0"/>
          <w:sz w:val="20"/>
          <w:szCs w:val="20"/>
          <w:lang w:eastAsia="en-GB"/>
          <w14:ligatures w14:val="none"/>
        </w:rPr>
        <w:t xml:space="preserve">Simon Kershaw suggested 'Pedestrians in road' signs. PC </w:t>
      </w:r>
      <w:r w:rsidRPr="00B90876">
        <w:rPr>
          <w:rFonts w:ascii="Arial" w:eastAsia="Times New Roman" w:hAnsi="Arial" w:cs="Arial"/>
          <w:color w:val="000000"/>
          <w:kern w:val="0"/>
          <w:sz w:val="20"/>
          <w:szCs w:val="20"/>
          <w:lang w:eastAsia="en-GB"/>
          <w14:ligatures w14:val="none"/>
        </w:rPr>
        <w:t>to put to LHFIG for approval.</w:t>
      </w:r>
    </w:p>
    <w:p w14:paraId="72909662" w14:textId="0EFB64E3" w:rsidR="00B90876" w:rsidRPr="00B90876" w:rsidRDefault="00B90876" w:rsidP="003145B0">
      <w:pPr>
        <w:shd w:val="clear" w:color="auto" w:fill="FFFFFF"/>
        <w:spacing w:after="0" w:line="240" w:lineRule="auto"/>
        <w:jc w:val="both"/>
        <w:rPr>
          <w:rFonts w:ascii="Arial" w:eastAsia="Times New Roman" w:hAnsi="Arial" w:cs="Arial"/>
          <w:color w:val="000000"/>
          <w:kern w:val="0"/>
          <w:sz w:val="20"/>
          <w:szCs w:val="20"/>
          <w:lang w:eastAsia="en-GB"/>
          <w14:ligatures w14:val="none"/>
        </w:rPr>
      </w:pPr>
      <w:r w:rsidRPr="00B90876">
        <w:rPr>
          <w:rFonts w:ascii="Arial" w:eastAsia="Times New Roman" w:hAnsi="Arial" w:cs="Arial"/>
          <w:color w:val="000000"/>
          <w:kern w:val="0"/>
          <w:sz w:val="20"/>
          <w:szCs w:val="20"/>
          <w:lang w:eastAsia="en-GB"/>
          <w14:ligatures w14:val="none"/>
        </w:rPr>
        <w:t xml:space="preserve">John Mowatt also suggested more activities for the young. It was pointed out that there </w:t>
      </w:r>
      <w:r w:rsidRPr="00437572">
        <w:rPr>
          <w:rFonts w:ascii="Arial" w:eastAsia="Times New Roman" w:hAnsi="Arial" w:cs="Arial"/>
          <w:color w:val="000000"/>
          <w:kern w:val="0"/>
          <w:sz w:val="20"/>
          <w:szCs w:val="20"/>
          <w:lang w:eastAsia="en-GB"/>
          <w14:ligatures w14:val="none"/>
        </w:rPr>
        <w:t>were</w:t>
      </w:r>
      <w:r w:rsidRPr="00B90876">
        <w:rPr>
          <w:rFonts w:ascii="Arial" w:eastAsia="Times New Roman" w:hAnsi="Arial" w:cs="Arial"/>
          <w:color w:val="000000"/>
          <w:kern w:val="0"/>
          <w:sz w:val="20"/>
          <w:szCs w:val="20"/>
          <w:lang w:eastAsia="en-GB"/>
          <w14:ligatures w14:val="none"/>
        </w:rPr>
        <w:t xml:space="preserve"> a Young Farmers Group and Cllr George Russell organised the Quiz which attracted young as well as older members.</w:t>
      </w:r>
    </w:p>
    <w:p w14:paraId="2FE63526" w14:textId="77777777" w:rsidR="00B90876" w:rsidRPr="00B90876" w:rsidRDefault="00B90876" w:rsidP="003145B0">
      <w:pPr>
        <w:shd w:val="clear" w:color="auto" w:fill="FFFFFF"/>
        <w:spacing w:after="0" w:line="240" w:lineRule="auto"/>
        <w:jc w:val="both"/>
        <w:rPr>
          <w:rFonts w:ascii="Arial" w:eastAsia="Times New Roman" w:hAnsi="Arial" w:cs="Arial"/>
          <w:color w:val="000000"/>
          <w:kern w:val="0"/>
          <w:sz w:val="20"/>
          <w:szCs w:val="20"/>
          <w:lang w:eastAsia="en-GB"/>
          <w14:ligatures w14:val="none"/>
        </w:rPr>
      </w:pPr>
      <w:r w:rsidRPr="00B90876">
        <w:rPr>
          <w:rFonts w:ascii="Arial" w:eastAsia="Times New Roman" w:hAnsi="Arial" w:cs="Arial"/>
          <w:color w:val="000000"/>
          <w:kern w:val="0"/>
          <w:sz w:val="20"/>
          <w:szCs w:val="20"/>
          <w:lang w:eastAsia="en-GB"/>
          <w14:ligatures w14:val="none"/>
        </w:rPr>
        <w:t>A discussion ensued about reinstating the Brinkworth Bash with possible input from parents of children from Earl Danby School, which had successfully run a 5km run on its grounds.</w:t>
      </w:r>
    </w:p>
    <w:p w14:paraId="2D91BCE9" w14:textId="77777777" w:rsidR="00B90876" w:rsidRPr="00B90876" w:rsidRDefault="00B90876" w:rsidP="003145B0">
      <w:pPr>
        <w:shd w:val="clear" w:color="auto" w:fill="FFFFFF"/>
        <w:spacing w:after="0" w:line="240" w:lineRule="auto"/>
        <w:jc w:val="both"/>
        <w:rPr>
          <w:rFonts w:ascii="Arial" w:eastAsia="Times New Roman" w:hAnsi="Arial" w:cs="Arial"/>
          <w:color w:val="000000"/>
          <w:kern w:val="0"/>
          <w:sz w:val="20"/>
          <w:szCs w:val="20"/>
          <w:lang w:eastAsia="en-GB"/>
          <w14:ligatures w14:val="none"/>
        </w:rPr>
      </w:pPr>
      <w:r w:rsidRPr="00B90876">
        <w:rPr>
          <w:rFonts w:ascii="Arial" w:eastAsia="Times New Roman" w:hAnsi="Arial" w:cs="Arial"/>
          <w:color w:val="000000"/>
          <w:kern w:val="0"/>
          <w:sz w:val="20"/>
          <w:szCs w:val="20"/>
          <w:lang w:eastAsia="en-GB"/>
          <w14:ligatures w14:val="none"/>
        </w:rPr>
        <w:t>It was also suggested PC should link up with school to advertise its annual Litter Pick in March.</w:t>
      </w:r>
    </w:p>
    <w:p w14:paraId="49766A86" w14:textId="77777777" w:rsidR="007F00B4" w:rsidRDefault="007F00B4" w:rsidP="003145B0">
      <w:pPr>
        <w:shd w:val="clear" w:color="auto" w:fill="FFFFFF"/>
        <w:spacing w:after="0" w:line="240" w:lineRule="auto"/>
        <w:rPr>
          <w:rFonts w:ascii="Arial" w:eastAsia="Times New Roman" w:hAnsi="Arial" w:cs="Arial"/>
          <w:b/>
          <w:bCs/>
          <w:color w:val="000000"/>
          <w:kern w:val="0"/>
          <w:sz w:val="20"/>
          <w:szCs w:val="20"/>
          <w:lang w:eastAsia="en-GB"/>
          <w14:ligatures w14:val="none"/>
        </w:rPr>
      </w:pPr>
    </w:p>
    <w:p w14:paraId="08420007" w14:textId="77777777" w:rsidR="007F00B4" w:rsidRDefault="007F00B4" w:rsidP="003145B0">
      <w:pPr>
        <w:shd w:val="clear" w:color="auto" w:fill="FFFFFF"/>
        <w:spacing w:after="0" w:line="240" w:lineRule="auto"/>
        <w:rPr>
          <w:rFonts w:ascii="Arial" w:eastAsia="Times New Roman" w:hAnsi="Arial" w:cs="Arial"/>
          <w:b/>
          <w:bCs/>
          <w:color w:val="000000"/>
          <w:kern w:val="0"/>
          <w:sz w:val="20"/>
          <w:szCs w:val="20"/>
          <w:lang w:eastAsia="en-GB"/>
          <w14:ligatures w14:val="none"/>
        </w:rPr>
      </w:pPr>
    </w:p>
    <w:p w14:paraId="31247D0E" w14:textId="77777777" w:rsidR="007F00B4" w:rsidRDefault="007F00B4" w:rsidP="003145B0">
      <w:pPr>
        <w:shd w:val="clear" w:color="auto" w:fill="FFFFFF"/>
        <w:spacing w:after="0" w:line="240" w:lineRule="auto"/>
        <w:rPr>
          <w:rFonts w:ascii="Arial" w:eastAsia="Times New Roman" w:hAnsi="Arial" w:cs="Arial"/>
          <w:b/>
          <w:bCs/>
          <w:color w:val="000000"/>
          <w:kern w:val="0"/>
          <w:sz w:val="20"/>
          <w:szCs w:val="20"/>
          <w:lang w:eastAsia="en-GB"/>
          <w14:ligatures w14:val="none"/>
        </w:rPr>
      </w:pPr>
    </w:p>
    <w:p w14:paraId="1D28EA33" w14:textId="090FE920" w:rsidR="00B92AC8" w:rsidRPr="0031591A" w:rsidRDefault="00B92AC8" w:rsidP="00B92AC8">
      <w:pPr>
        <w:autoSpaceDE w:val="0"/>
        <w:autoSpaceDN w:val="0"/>
        <w:adjustRightInd w:val="0"/>
        <w:spacing w:after="0" w:line="240" w:lineRule="auto"/>
        <w:jc w:val="both"/>
        <w:rPr>
          <w:rFonts w:ascii="Arial" w:hAnsi="Arial" w:cs="Arial"/>
          <w:b/>
          <w:bCs/>
          <w:kern w:val="0"/>
          <w:sz w:val="20"/>
          <w:szCs w:val="20"/>
        </w:rPr>
      </w:pPr>
      <w:r w:rsidRPr="0031591A">
        <w:rPr>
          <w:rFonts w:ascii="Arial" w:hAnsi="Arial" w:cs="Arial"/>
          <w:b/>
          <w:bCs/>
          <w:kern w:val="0"/>
          <w:sz w:val="20"/>
          <w:szCs w:val="20"/>
        </w:rPr>
        <w:t>BRINKWORTH PARISH COUNCIL ANNUAL REPORT</w:t>
      </w:r>
      <w:r w:rsidR="007B00CF" w:rsidRPr="0031591A">
        <w:rPr>
          <w:rFonts w:ascii="Arial" w:hAnsi="Arial" w:cs="Arial"/>
          <w:b/>
          <w:bCs/>
          <w:kern w:val="0"/>
          <w:sz w:val="20"/>
          <w:szCs w:val="20"/>
        </w:rPr>
        <w:t xml:space="preserve"> - Chair</w:t>
      </w:r>
    </w:p>
    <w:p w14:paraId="32F03D6E"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p>
    <w:p w14:paraId="45AD6FE2"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This has been a busy year with Local Council Elections held in May, the completion and</w:t>
      </w:r>
    </w:p>
    <w:p w14:paraId="29AA044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adoption of our Neighbourhood Plan and ongoing Highways issues along with the usual</w:t>
      </w:r>
    </w:p>
    <w:p w14:paraId="7A72BCBB"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consideration of Planning Applications. Flooding has become a major issue, particularly</w:t>
      </w:r>
    </w:p>
    <w:p w14:paraId="1EBF40D4"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for those residents who live in Grittenham, but I am heartened by some landowners’</w:t>
      </w:r>
    </w:p>
    <w:p w14:paraId="2A26D843"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response to the issue. Wiltshire Council has also been addressing the problem.</w:t>
      </w:r>
    </w:p>
    <w:p w14:paraId="2F43549D"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Elections: These took place in May and all our local councillors stood uncontested.</w:t>
      </w:r>
    </w:p>
    <w:p w14:paraId="4511CF72"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During the year we have had a number of Councillors who have stepped down,</w:t>
      </w:r>
    </w:p>
    <w:p w14:paraId="57501C08"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including Cllr Greener, Cllr Smith, Cllr Clarke and Cllr Carter. We thank them for their</w:t>
      </w:r>
    </w:p>
    <w:p w14:paraId="3750540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work and support on your behalf. We also welcomed our new councillors: Cllr Nick</w:t>
      </w:r>
    </w:p>
    <w:p w14:paraId="1FB419FC" w14:textId="29DEA0E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Skuse, Cllr Hazel Ewens, Cllr Toby Horton, Cllr Brian Ibbetson and Cllr George Russell.</w:t>
      </w:r>
    </w:p>
    <w:p w14:paraId="5B55AE0A" w14:textId="4A5E71E4"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 xml:space="preserve">Finances: The precept rose by </w:t>
      </w:r>
      <w:r w:rsidR="007B00CF">
        <w:rPr>
          <w:rFonts w:ascii="Arial" w:hAnsi="Arial" w:cs="Arial"/>
          <w:kern w:val="0"/>
          <w:sz w:val="20"/>
          <w:szCs w:val="20"/>
        </w:rPr>
        <w:t>4</w:t>
      </w:r>
      <w:r w:rsidRPr="00437572">
        <w:rPr>
          <w:rFonts w:ascii="Arial" w:hAnsi="Arial" w:cs="Arial"/>
          <w:kern w:val="0"/>
          <w:sz w:val="20"/>
          <w:szCs w:val="20"/>
        </w:rPr>
        <w:t>% to</w:t>
      </w:r>
      <w:r w:rsidR="007B00CF">
        <w:rPr>
          <w:rFonts w:ascii="Arial" w:hAnsi="Arial" w:cs="Arial"/>
          <w:kern w:val="0"/>
          <w:sz w:val="20"/>
          <w:szCs w:val="20"/>
        </w:rPr>
        <w:t xml:space="preserve"> just over</w:t>
      </w:r>
      <w:r w:rsidRPr="00437572">
        <w:rPr>
          <w:rFonts w:ascii="Arial" w:hAnsi="Arial" w:cs="Arial"/>
          <w:kern w:val="0"/>
          <w:sz w:val="20"/>
          <w:szCs w:val="20"/>
        </w:rPr>
        <w:t xml:space="preserve"> £31</w:t>
      </w:r>
      <w:r w:rsidR="007B00CF">
        <w:rPr>
          <w:rFonts w:ascii="Arial" w:hAnsi="Arial" w:cs="Arial"/>
          <w:kern w:val="0"/>
          <w:sz w:val="20"/>
          <w:szCs w:val="20"/>
        </w:rPr>
        <w:t>,000</w:t>
      </w:r>
      <w:r w:rsidRPr="00437572">
        <w:rPr>
          <w:rFonts w:ascii="Arial" w:hAnsi="Arial" w:cs="Arial"/>
          <w:kern w:val="0"/>
          <w:sz w:val="20"/>
          <w:szCs w:val="20"/>
        </w:rPr>
        <w:t xml:space="preserve"> in order to keep within budget. Grass</w:t>
      </w:r>
    </w:p>
    <w:p w14:paraId="01029924"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cutting was geared at maintaining verges but also enhancing biodiversity. A full set of</w:t>
      </w:r>
    </w:p>
    <w:p w14:paraId="5BB9B5F2"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accounts will be available after the audit has concluded.</w:t>
      </w:r>
    </w:p>
    <w:p w14:paraId="7E85E3C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Neighbourhood Plan: After 4 years of surveys, research, consultation and planning Cllr</w:t>
      </w:r>
    </w:p>
    <w:p w14:paraId="7180069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Greener along with his team of volunteers and in co-operation with Land and Master</w:t>
      </w:r>
    </w:p>
    <w:p w14:paraId="57897272"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Planning managed to produce our Neighbourhood Plan which was adopted last</w:t>
      </w:r>
    </w:p>
    <w:p w14:paraId="4EF8640B"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summer. We thank him for his dedication to the task.</w:t>
      </w:r>
    </w:p>
    <w:p w14:paraId="2A22D1A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Highways: Cllr Smith has been very active in conjunction with Wiltshire Councillor</w:t>
      </w:r>
    </w:p>
    <w:p w14:paraId="14D22E2B"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Threlfall in exploring traffic calming solutions to Callow Hill Crossroads. To this effect, it</w:t>
      </w:r>
    </w:p>
    <w:p w14:paraId="5E41DF1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was agreed with WC that the speed limit should be reduced to 40mph from 50mph. We</w:t>
      </w:r>
    </w:p>
    <w:p w14:paraId="201778E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welcome Cllr Hazel Ewen who has taken over the brief for the SID analysis from Sheila</w:t>
      </w:r>
    </w:p>
    <w:p w14:paraId="3F85F4B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Smith, along with Cllr Brian Ibbetson, Cllr Toby Horton and Jeremy Clarke who will be</w:t>
      </w:r>
    </w:p>
    <w:p w14:paraId="1109A5D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moving the units from different locations.</w:t>
      </w:r>
    </w:p>
    <w:p w14:paraId="3A2BD3A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It was agreed at the Local Highways Footpaths Improvement Grant meeting last</w:t>
      </w:r>
    </w:p>
    <w:p w14:paraId="3E64013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summer that a pole be installed at Bellamy’s Lane on the B4042 for a Speed Indicator</w:t>
      </w:r>
    </w:p>
    <w:p w14:paraId="1D8E85E0"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Device. Local residents had volunteered to run a Community Speed Watch, but the</w:t>
      </w:r>
    </w:p>
    <w:p w14:paraId="7FB2AA6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recorded speeds from the most recent survey just fell short of the required limit to</w:t>
      </w:r>
    </w:p>
    <w:p w14:paraId="043F3A70"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qualify.</w:t>
      </w:r>
    </w:p>
    <w:p w14:paraId="08B17D1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Flooding: This issue was raised with the Local MP Roz Savage who attended the local</w:t>
      </w:r>
    </w:p>
    <w:p w14:paraId="1C18506B"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farm cluster group meetings and agreed to raise the issue at a Parliamentary Review. I</w:t>
      </w:r>
    </w:p>
    <w:p w14:paraId="6BD1DEC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would like to thank those farmers/landowners who have made huge efforts to clear their</w:t>
      </w:r>
    </w:p>
    <w:p w14:paraId="6D5C6430"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own stretch of the Brinkworth Brook of debris, etc which has accumulated over</w:t>
      </w:r>
    </w:p>
    <w:p w14:paraId="0C7C74DC"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decades, and has eased the problem in certain areas to allow an unhindered flow of</w:t>
      </w:r>
    </w:p>
    <w:p w14:paraId="1D9BD34C"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the brook. Wiltshire Council has agreed to clear some of the ditches along the M4.</w:t>
      </w:r>
    </w:p>
    <w:p w14:paraId="7E05C700"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Planning; During 2025 the PC approved some 21applications with conditions, 5 without</w:t>
      </w:r>
    </w:p>
    <w:p w14:paraId="3EB0344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conditions, declined 2 and successfully fought 2 appeals (one of which was reversed by</w:t>
      </w:r>
    </w:p>
    <w:p w14:paraId="08D2433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Secretary of State Inspector). There were 7 Agricultural Applications (which did not</w:t>
      </w:r>
    </w:p>
    <w:p w14:paraId="05694A0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require our consent). We flagged 4 enforcements and recognised the Three Crowns Pub</w:t>
      </w:r>
    </w:p>
    <w:p w14:paraId="3349DF7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as an Asset of Community Value.</w:t>
      </w:r>
    </w:p>
    <w:p w14:paraId="340E817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We continue to monitor the Motorcross which exceeded its permitted hours/days,</w:t>
      </w:r>
    </w:p>
    <w:p w14:paraId="2B88A22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making it difficult for residents to enjoy their garden or entertain outdoors because of</w:t>
      </w:r>
    </w:p>
    <w:p w14:paraId="33C133F8"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the noise.</w:t>
      </w:r>
    </w:p>
    <w:p w14:paraId="15F3725C"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lastRenderedPageBreak/>
        <w:t>Litter Pick: This took place in late March and organised by Cllr Simon Watkins. Sadly</w:t>
      </w:r>
    </w:p>
    <w:p w14:paraId="3776EEE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the turnout was somewhat poor. We welcome everybody to support this, even if it is just</w:t>
      </w:r>
    </w:p>
    <w:p w14:paraId="68B86963"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picking up litter when out on a walk. We noticed that used doggy bags and discarded</w:t>
      </w:r>
    </w:p>
    <w:p w14:paraId="05AFE7C4"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cans were sometimes left on fields, footpaths instead of being put into the provided</w:t>
      </w:r>
    </w:p>
    <w:p w14:paraId="485AF3C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bins, especially during school/university holidays.</w:t>
      </w:r>
    </w:p>
    <w:p w14:paraId="64475EF4"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Cemetery/churchyard: A small team of parish councillors spent a couple of mornings</w:t>
      </w:r>
    </w:p>
    <w:p w14:paraId="211296ED"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clearing brambles, cutting hedges and clearing fallen branches, etc in spring and</w:t>
      </w:r>
    </w:p>
    <w:p w14:paraId="6134C53B"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autumn. Cemetery fees remained unchanged in 2025, but will be revised in 2026 and</w:t>
      </w:r>
    </w:p>
    <w:p w14:paraId="407F5F0C"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they are on the website.</w:t>
      </w:r>
    </w:p>
    <w:p w14:paraId="716E1770"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Village Hall Car Park: Since no solution to the question of the Village Hall lease has</w:t>
      </w:r>
    </w:p>
    <w:p w14:paraId="278619D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been found yet, the planning application for this has lapsed. However, the Diocese has</w:t>
      </w:r>
    </w:p>
    <w:p w14:paraId="5E9A84E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recently been in touch with the Village Hall Committee and a meeting will ensue to</w:t>
      </w:r>
    </w:p>
    <w:p w14:paraId="68E9816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discuss future lease, etc.</w:t>
      </w:r>
    </w:p>
    <w:p w14:paraId="61167DC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VE Day: In May we celebrated the 80th anniversary of VE day with the Heritage Society</w:t>
      </w:r>
    </w:p>
    <w:p w14:paraId="36E3EC9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organising a bonfire and a beacon on the Glebe field amongst other celebrations.</w:t>
      </w:r>
    </w:p>
    <w:p w14:paraId="60F870FD"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Garden Club: Very sadly we saw the demise of the garden club in 2025 as a result of a</w:t>
      </w:r>
    </w:p>
    <w:p w14:paraId="361377B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lack of volunteers to run it. The remaining core kindly agreed to maintain the tubs in the</w:t>
      </w:r>
    </w:p>
    <w:p w14:paraId="23E4B792"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centre of the village with a stipend from the BPC. Anybody who would be interested</w:t>
      </w:r>
    </w:p>
    <w:p w14:paraId="18631AD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please let us know.</w:t>
      </w:r>
    </w:p>
    <w:p w14:paraId="25E1000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p>
    <w:p w14:paraId="2D091919"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Miscellaneous:</w:t>
      </w:r>
    </w:p>
    <w:p w14:paraId="5114A50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Chris Walton was appointed to represent patients from Brinkworth at the Malmesbury</w:t>
      </w:r>
    </w:p>
    <w:p w14:paraId="200AF7CC"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Health Care Centre (July).</w:t>
      </w:r>
    </w:p>
    <w:p w14:paraId="64DF1191"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p>
    <w:p w14:paraId="5FD11E2E" w14:textId="5CCF840D"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Finally, I would like to thank John Mowatt from the Heritage Society for all his support in</w:t>
      </w:r>
    </w:p>
    <w:p w14:paraId="747FB914"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securing repairs to signs, electric boxes and playground equipment. Ken Lewis and his</w:t>
      </w:r>
    </w:p>
    <w:p w14:paraId="62EC237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team for looking after our footpaths and carrying out repairs (which I would remind</w:t>
      </w:r>
    </w:p>
    <w:p w14:paraId="18192EA0" w14:textId="314424F3"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landowners are strictly speaking their responsibility) and our Village Hall team for their</w:t>
      </w:r>
    </w:p>
    <w:p w14:paraId="191E71EA"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amazing energy in keeping it thriving with the Café and Post Office facilities on a</w:t>
      </w:r>
    </w:p>
    <w:p w14:paraId="4004E3EB" w14:textId="244411AB"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Tuesday afternoon. I also extend my thanks to all those people who support our</w:t>
      </w:r>
      <w:r w:rsidR="00F246C0">
        <w:rPr>
          <w:rFonts w:ascii="Arial" w:hAnsi="Arial" w:cs="Arial"/>
          <w:kern w:val="0"/>
          <w:sz w:val="20"/>
          <w:szCs w:val="20"/>
        </w:rPr>
        <w:t xml:space="preserve"> </w:t>
      </w:r>
    </w:p>
    <w:p w14:paraId="16A873E8" w14:textId="3BD2A8AF"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community through schemes like the Dauntsey Link scheme</w:t>
      </w:r>
      <w:r w:rsidR="007B00CF">
        <w:rPr>
          <w:rFonts w:ascii="Arial" w:hAnsi="Arial" w:cs="Arial"/>
          <w:kern w:val="0"/>
          <w:sz w:val="20"/>
          <w:szCs w:val="20"/>
        </w:rPr>
        <w:t>, Food Bank</w:t>
      </w:r>
      <w:r w:rsidRPr="00437572">
        <w:rPr>
          <w:rFonts w:ascii="Arial" w:hAnsi="Arial" w:cs="Arial"/>
          <w:kern w:val="0"/>
          <w:sz w:val="20"/>
          <w:szCs w:val="20"/>
        </w:rPr>
        <w:t>, etc. I would also like to</w:t>
      </w:r>
    </w:p>
    <w:p w14:paraId="5773545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thank our Wiltshire Cllr Elizabeth Threlfall for her valued support in co-ordinating with</w:t>
      </w:r>
    </w:p>
    <w:p w14:paraId="7E7744E6"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Wiltshire Council. Last but not least, may I thank our Clerk Heather Beresford for her</w:t>
      </w:r>
    </w:p>
    <w:p w14:paraId="409B2DB5"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r w:rsidRPr="00437572">
        <w:rPr>
          <w:rFonts w:ascii="Arial" w:hAnsi="Arial" w:cs="Arial"/>
          <w:kern w:val="0"/>
          <w:sz w:val="20"/>
          <w:szCs w:val="20"/>
        </w:rPr>
        <w:t>support and her son Paul for his IT skills.</w:t>
      </w:r>
    </w:p>
    <w:p w14:paraId="6C9CCCB7" w14:textId="77777777" w:rsidR="00B92AC8" w:rsidRPr="00437572" w:rsidRDefault="00B92AC8" w:rsidP="00B92AC8">
      <w:pPr>
        <w:autoSpaceDE w:val="0"/>
        <w:autoSpaceDN w:val="0"/>
        <w:adjustRightInd w:val="0"/>
        <w:spacing w:after="0" w:line="240" w:lineRule="auto"/>
        <w:jc w:val="both"/>
        <w:rPr>
          <w:rFonts w:ascii="Arial" w:hAnsi="Arial" w:cs="Arial"/>
          <w:kern w:val="0"/>
          <w:sz w:val="20"/>
          <w:szCs w:val="20"/>
        </w:rPr>
      </w:pPr>
    </w:p>
    <w:p w14:paraId="2AF52463" w14:textId="3B7EE4A3" w:rsidR="003145B0" w:rsidRPr="00437572" w:rsidRDefault="00B92AC8" w:rsidP="00B92AC8">
      <w:pPr>
        <w:jc w:val="both"/>
        <w:rPr>
          <w:rFonts w:ascii="Arial" w:hAnsi="Arial" w:cs="Arial"/>
          <w:kern w:val="0"/>
          <w:sz w:val="20"/>
          <w:szCs w:val="20"/>
        </w:rPr>
      </w:pPr>
      <w:r w:rsidRPr="00437572">
        <w:rPr>
          <w:rFonts w:ascii="Arial" w:hAnsi="Arial" w:cs="Arial"/>
          <w:kern w:val="0"/>
          <w:sz w:val="20"/>
          <w:szCs w:val="20"/>
        </w:rPr>
        <w:t>Alison Parsons – Chair Brinkworth Parish Council</w:t>
      </w:r>
    </w:p>
    <w:p w14:paraId="7DE85E7C" w14:textId="77777777" w:rsidR="00EC2C04" w:rsidRPr="00437572" w:rsidRDefault="00EC2C04" w:rsidP="00B92AC8">
      <w:pPr>
        <w:jc w:val="both"/>
        <w:rPr>
          <w:rFonts w:ascii="Arial" w:hAnsi="Arial" w:cs="Arial"/>
          <w:kern w:val="0"/>
          <w:sz w:val="20"/>
          <w:szCs w:val="20"/>
        </w:rPr>
      </w:pPr>
    </w:p>
    <w:p w14:paraId="17CF3C68" w14:textId="569210D4" w:rsidR="00EC2C04" w:rsidRPr="0031591A" w:rsidRDefault="00FD5200" w:rsidP="00B92AC8">
      <w:pPr>
        <w:jc w:val="both"/>
        <w:rPr>
          <w:rFonts w:ascii="Arial" w:hAnsi="Arial" w:cs="Arial"/>
          <w:b/>
          <w:bCs/>
          <w:kern w:val="0"/>
          <w:sz w:val="20"/>
          <w:szCs w:val="20"/>
        </w:rPr>
      </w:pPr>
      <w:r>
        <w:rPr>
          <w:rFonts w:ascii="Arial" w:hAnsi="Arial" w:cs="Arial"/>
          <w:b/>
          <w:bCs/>
          <w:kern w:val="0"/>
          <w:sz w:val="20"/>
          <w:szCs w:val="20"/>
        </w:rPr>
        <w:t>Finance</w:t>
      </w:r>
      <w:r w:rsidR="0031591A">
        <w:rPr>
          <w:rFonts w:ascii="Arial" w:hAnsi="Arial" w:cs="Arial"/>
          <w:b/>
          <w:bCs/>
          <w:kern w:val="0"/>
          <w:sz w:val="20"/>
          <w:szCs w:val="20"/>
        </w:rPr>
        <w:t xml:space="preserve"> Report</w:t>
      </w:r>
    </w:p>
    <w:p w14:paraId="0AF42742" w14:textId="71C8A022"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Cllr Fairgrieve updated the meeting on the financial situation of BPC during the 2025/2026 financial year.</w:t>
      </w:r>
    </w:p>
    <w:p w14:paraId="5392D243"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 </w:t>
      </w:r>
    </w:p>
    <w:p w14:paraId="42993286"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BPC has a reserve of £51,120 in a separate fixed interest account which was raised by the BPC and fundraisers in the village for the purpose of funding a potential car park for the village hall on land owned by the diocese on the Glebe field. After several years of delay, the Diocese are now responding and negotiations are soon to take place on the future of the field and potential for the car park.</w:t>
      </w:r>
    </w:p>
    <w:p w14:paraId="0A3424E3"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 </w:t>
      </w:r>
    </w:p>
    <w:p w14:paraId="0D77C2A7"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BPC income from Precepts derived from council tax was £31,492.77 and £2,445 from burial fees in the village cemetery. Total outgoings or expenses for the year were £29,948.65 from which the relevant VAT will be reclaimed.</w:t>
      </w:r>
    </w:p>
    <w:p w14:paraId="46733E42"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 </w:t>
      </w:r>
    </w:p>
    <w:p w14:paraId="4E284FA7" w14:textId="24B5E96C"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Major expenditure for the year included:</w:t>
      </w:r>
    </w:p>
    <w:p w14:paraId="7B84A629"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 </w:t>
      </w:r>
    </w:p>
    <w:p w14:paraId="2AE773B3"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Open space maintenance - £10,856.88</w:t>
      </w:r>
    </w:p>
    <w:p w14:paraId="0C4E56CC"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Payroll - £6,814.03</w:t>
      </w:r>
    </w:p>
    <w:p w14:paraId="34648F80"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Highways contribution - £3505.79</w:t>
      </w:r>
    </w:p>
    <w:p w14:paraId="10E1EE9B"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Recreation field – £2,011.96</w:t>
      </w:r>
    </w:p>
    <w:p w14:paraId="468B6043"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General admin. (external auditors etc) - £1,182.16</w:t>
      </w:r>
    </w:p>
    <w:p w14:paraId="6BF8CDC4" w14:textId="77777777" w:rsidR="00EC2C04" w:rsidRPr="00EC2C04" w:rsidRDefault="00EC2C04" w:rsidP="00EC2C04">
      <w:pPr>
        <w:numPr>
          <w:ilvl w:val="0"/>
          <w:numId w:val="4"/>
        </w:num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lastRenderedPageBreak/>
        <w:t>Capital expenditure (mainly liability insurance) - £790.66</w:t>
      </w:r>
    </w:p>
    <w:p w14:paraId="42FAD9D4" w14:textId="77777777"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 </w:t>
      </w:r>
    </w:p>
    <w:p w14:paraId="2C837D26" w14:textId="4FFFACDA" w:rsidR="00EC2C04" w:rsidRPr="00EC2C04" w:rsidRDefault="00EC2C04" w:rsidP="00EC2C04">
      <w:pPr>
        <w:spacing w:after="0" w:line="240" w:lineRule="auto"/>
        <w:jc w:val="both"/>
        <w:rPr>
          <w:rFonts w:ascii="Arial" w:eastAsia="Times New Roman" w:hAnsi="Arial" w:cs="Arial"/>
          <w:kern w:val="0"/>
          <w:sz w:val="20"/>
          <w:szCs w:val="20"/>
          <w:lang w:eastAsia="en-GB"/>
          <w14:ligatures w14:val="none"/>
        </w:rPr>
      </w:pPr>
      <w:r w:rsidRPr="00EC2C04">
        <w:rPr>
          <w:rFonts w:ascii="Arial" w:eastAsia="Times New Roman" w:hAnsi="Arial" w:cs="Arial"/>
          <w:kern w:val="0"/>
          <w:sz w:val="20"/>
          <w:szCs w:val="20"/>
          <w:lang w:eastAsia="en-GB"/>
          <w14:ligatures w14:val="none"/>
        </w:rPr>
        <w:t>After the accounts for this financial year are approved by external auditors, BPC financial accounts will be made available in the public domain.</w:t>
      </w:r>
    </w:p>
    <w:p w14:paraId="79E771F2" w14:textId="77777777" w:rsidR="00EC2C04" w:rsidRPr="00437572" w:rsidRDefault="00EC2C04" w:rsidP="00B92AC8">
      <w:pPr>
        <w:jc w:val="both"/>
        <w:rPr>
          <w:rFonts w:ascii="Arial" w:hAnsi="Arial" w:cs="Arial"/>
          <w:kern w:val="0"/>
          <w:sz w:val="20"/>
          <w:szCs w:val="20"/>
        </w:rPr>
      </w:pPr>
    </w:p>
    <w:p w14:paraId="77C05878" w14:textId="77777777" w:rsidR="00093C02" w:rsidRPr="00437572" w:rsidRDefault="00093C02" w:rsidP="00B92AC8">
      <w:pPr>
        <w:jc w:val="both"/>
        <w:rPr>
          <w:rFonts w:ascii="Arial" w:hAnsi="Arial" w:cs="Arial"/>
          <w:kern w:val="0"/>
          <w:sz w:val="20"/>
          <w:szCs w:val="20"/>
        </w:rPr>
      </w:pPr>
    </w:p>
    <w:p w14:paraId="7F7D6C36" w14:textId="77777777" w:rsidR="0031591A" w:rsidRPr="003145B0" w:rsidRDefault="0031591A" w:rsidP="0031591A">
      <w:pPr>
        <w:shd w:val="clear" w:color="auto" w:fill="FFFFFF"/>
        <w:spacing w:after="0" w:line="240" w:lineRule="auto"/>
        <w:rPr>
          <w:rFonts w:ascii="Arial" w:eastAsia="Times New Roman" w:hAnsi="Arial" w:cs="Arial"/>
          <w:color w:val="000000"/>
          <w:kern w:val="0"/>
          <w:sz w:val="20"/>
          <w:szCs w:val="20"/>
          <w:lang w:eastAsia="en-GB"/>
          <w14:ligatures w14:val="none"/>
        </w:rPr>
      </w:pPr>
      <w:r w:rsidRPr="003145B0">
        <w:rPr>
          <w:rFonts w:ascii="Arial" w:eastAsia="Times New Roman" w:hAnsi="Arial" w:cs="Arial"/>
          <w:b/>
          <w:bCs/>
          <w:color w:val="000000"/>
          <w:kern w:val="0"/>
          <w:sz w:val="20"/>
          <w:szCs w:val="20"/>
          <w:lang w:eastAsia="en-GB"/>
          <w14:ligatures w14:val="none"/>
        </w:rPr>
        <w:t xml:space="preserve">Link Scheme - </w:t>
      </w:r>
      <w:r>
        <w:rPr>
          <w:rFonts w:ascii="Arial" w:eastAsia="Times New Roman" w:hAnsi="Arial" w:cs="Arial"/>
          <w:b/>
          <w:bCs/>
          <w:color w:val="000000"/>
          <w:kern w:val="0"/>
          <w:sz w:val="20"/>
          <w:szCs w:val="20"/>
          <w:lang w:eastAsia="en-GB"/>
          <w14:ligatures w14:val="none"/>
        </w:rPr>
        <w:t>Theresa</w:t>
      </w:r>
      <w:r w:rsidRPr="003145B0">
        <w:rPr>
          <w:rFonts w:ascii="Arial" w:eastAsia="Times New Roman" w:hAnsi="Arial" w:cs="Arial"/>
          <w:b/>
          <w:bCs/>
          <w:color w:val="000000"/>
          <w:kern w:val="0"/>
          <w:sz w:val="20"/>
          <w:szCs w:val="20"/>
          <w:lang w:eastAsia="en-GB"/>
          <w14:ligatures w14:val="none"/>
        </w:rPr>
        <w:t xml:space="preserve"> Chapman</w:t>
      </w:r>
    </w:p>
    <w:p w14:paraId="09AD4117" w14:textId="77777777" w:rsidR="0031591A" w:rsidRPr="003145B0" w:rsidRDefault="0031591A" w:rsidP="0031591A">
      <w:pPr>
        <w:shd w:val="clear" w:color="auto" w:fill="FFFFFF"/>
        <w:spacing w:after="0" w:line="240" w:lineRule="auto"/>
        <w:rPr>
          <w:rFonts w:ascii="Arial" w:eastAsia="Times New Roman" w:hAnsi="Arial" w:cs="Arial"/>
          <w:color w:val="000000"/>
          <w:kern w:val="0"/>
          <w:sz w:val="20"/>
          <w:szCs w:val="20"/>
          <w:lang w:eastAsia="en-GB"/>
          <w14:ligatures w14:val="none"/>
        </w:rPr>
      </w:pPr>
    </w:p>
    <w:p w14:paraId="56A6D15E" w14:textId="77777777" w:rsidR="0031591A" w:rsidRPr="003145B0" w:rsidRDefault="0031591A" w:rsidP="0031591A">
      <w:pPr>
        <w:shd w:val="clear" w:color="auto" w:fill="FFFFFF"/>
        <w:spacing w:after="0" w:line="240" w:lineRule="auto"/>
        <w:jc w:val="both"/>
        <w:rPr>
          <w:rFonts w:ascii="Arial" w:eastAsia="Times New Roman" w:hAnsi="Arial" w:cs="Arial"/>
          <w:color w:val="000000"/>
          <w:kern w:val="0"/>
          <w:sz w:val="20"/>
          <w:szCs w:val="20"/>
          <w:lang w:eastAsia="en-GB"/>
          <w14:ligatures w14:val="none"/>
        </w:rPr>
      </w:pPr>
      <w:r w:rsidRPr="003145B0">
        <w:rPr>
          <w:rFonts w:ascii="Arial" w:eastAsia="Times New Roman" w:hAnsi="Arial" w:cs="Arial"/>
          <w:color w:val="000000"/>
          <w:kern w:val="0"/>
          <w:sz w:val="20"/>
          <w:szCs w:val="20"/>
          <w:lang w:eastAsia="en-GB"/>
          <w14:ligatures w14:val="none"/>
        </w:rPr>
        <w:t>Over the year this had involved volunteers performing 270 journeys taking vulnerable residents to shop, doctor's appointments, etc. In Dauntsey alone there had been 112 requests, with only 1 driver from village, so drivers from Brinkworth had helped out.</w:t>
      </w:r>
    </w:p>
    <w:p w14:paraId="58BADDF6" w14:textId="77777777" w:rsidR="0031591A" w:rsidRPr="003145B0" w:rsidRDefault="0031591A" w:rsidP="0031591A">
      <w:pPr>
        <w:shd w:val="clear" w:color="auto" w:fill="FFFFFF"/>
        <w:spacing w:after="0" w:line="240" w:lineRule="auto"/>
        <w:jc w:val="both"/>
        <w:rPr>
          <w:rFonts w:ascii="Arial" w:eastAsia="Times New Roman" w:hAnsi="Arial" w:cs="Arial"/>
          <w:color w:val="000000"/>
          <w:kern w:val="0"/>
          <w:sz w:val="20"/>
          <w:szCs w:val="20"/>
          <w:lang w:eastAsia="en-GB"/>
          <w14:ligatures w14:val="none"/>
        </w:rPr>
      </w:pPr>
      <w:r w:rsidRPr="003145B0">
        <w:rPr>
          <w:rFonts w:ascii="Arial" w:eastAsia="Times New Roman" w:hAnsi="Arial" w:cs="Arial"/>
          <w:color w:val="000000"/>
          <w:kern w:val="0"/>
          <w:sz w:val="20"/>
          <w:szCs w:val="20"/>
          <w:lang w:eastAsia="en-GB"/>
          <w14:ligatures w14:val="none"/>
        </w:rPr>
        <w:t>In Brinkworth there were 5 drivers who had performed 62 journeys. They were currently funded by an anonymous donor from Christian Malford, but in the past had started with a Community First Grant, topped up by the local Parish Councils. Drivers were paid 45p per mile and were insured for public liability by Community First Insurance. CF also carried out DBS checks. More volunteers would be welcome.</w:t>
      </w:r>
    </w:p>
    <w:p w14:paraId="73795CF3" w14:textId="77777777" w:rsidR="00093C02" w:rsidRPr="00437572" w:rsidRDefault="00093C02" w:rsidP="00B92AC8">
      <w:pPr>
        <w:jc w:val="both"/>
        <w:rPr>
          <w:rFonts w:ascii="Arial" w:hAnsi="Arial" w:cs="Arial"/>
          <w:kern w:val="0"/>
          <w:sz w:val="20"/>
          <w:szCs w:val="20"/>
        </w:rPr>
      </w:pPr>
    </w:p>
    <w:p w14:paraId="3A00F30D" w14:textId="77777777" w:rsidR="00093C02" w:rsidRPr="00437572" w:rsidRDefault="00093C02" w:rsidP="00B92AC8">
      <w:pPr>
        <w:jc w:val="both"/>
        <w:rPr>
          <w:rFonts w:ascii="Arial" w:hAnsi="Arial" w:cs="Arial"/>
          <w:kern w:val="0"/>
          <w:sz w:val="20"/>
          <w:szCs w:val="20"/>
        </w:rPr>
      </w:pPr>
    </w:p>
    <w:p w14:paraId="4F9A6704" w14:textId="45C8889E" w:rsidR="00E52278" w:rsidRPr="00E52278" w:rsidRDefault="00E52278" w:rsidP="00E52278">
      <w:pPr>
        <w:jc w:val="both"/>
        <w:rPr>
          <w:rFonts w:ascii="Arial" w:hAnsi="Arial" w:cs="Arial"/>
          <w:kern w:val="0"/>
          <w:sz w:val="20"/>
          <w:szCs w:val="20"/>
        </w:rPr>
      </w:pPr>
      <w:r w:rsidRPr="00437572">
        <w:rPr>
          <w:rFonts w:ascii="Arial" w:hAnsi="Arial" w:cs="Arial"/>
          <w:noProof/>
          <w:kern w:val="0"/>
          <w:sz w:val="20"/>
          <w:szCs w:val="20"/>
        </w:rPr>
        <w:drawing>
          <wp:anchor distT="0" distB="0" distL="0" distR="0" simplePos="0" relativeHeight="251659264" behindDoc="0" locked="0" layoutInCell="1" allowOverlap="1" wp14:anchorId="065D97EF" wp14:editId="5EC1A44A">
            <wp:simplePos x="0" y="0"/>
            <wp:positionH relativeFrom="column">
              <wp:posOffset>228600</wp:posOffset>
            </wp:positionH>
            <wp:positionV relativeFrom="paragraph">
              <wp:posOffset>15875</wp:posOffset>
            </wp:positionV>
            <wp:extent cx="5518150" cy="1696720"/>
            <wp:effectExtent l="0" t="0" r="6350" b="0"/>
            <wp:wrapTopAndBottom/>
            <wp:docPr id="187984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8150" cy="1696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16EF152" w14:textId="77777777" w:rsidR="00E52278" w:rsidRPr="00E52278" w:rsidRDefault="00E52278" w:rsidP="00E52278">
      <w:pPr>
        <w:jc w:val="both"/>
        <w:rPr>
          <w:rFonts w:ascii="Arial" w:hAnsi="Arial" w:cs="Arial"/>
          <w:b/>
          <w:kern w:val="0"/>
          <w:sz w:val="20"/>
          <w:szCs w:val="20"/>
        </w:rPr>
      </w:pPr>
      <w:r w:rsidRPr="00E52278">
        <w:rPr>
          <w:rFonts w:ascii="Arial" w:hAnsi="Arial" w:cs="Arial"/>
          <w:b/>
          <w:kern w:val="0"/>
          <w:sz w:val="20"/>
          <w:szCs w:val="20"/>
        </w:rPr>
        <w:t xml:space="preserve">Chairmans annual report </w:t>
      </w:r>
    </w:p>
    <w:p w14:paraId="7AD084FC"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2025 was a relatively good year for the society, we still need to recruit more people from the village. With this in mind we will endeavour to continually interact and engage with all the community within Brinkworth and progress area’s where we feel we can add value. </w:t>
      </w:r>
    </w:p>
    <w:p w14:paraId="4BA4EBCA" w14:textId="77777777" w:rsidR="00E52278" w:rsidRPr="00437572" w:rsidRDefault="00E52278" w:rsidP="00E52278">
      <w:pPr>
        <w:jc w:val="both"/>
        <w:rPr>
          <w:rFonts w:ascii="Arial" w:hAnsi="Arial" w:cs="Arial"/>
          <w:bCs/>
          <w:kern w:val="0"/>
          <w:sz w:val="20"/>
          <w:szCs w:val="20"/>
        </w:rPr>
      </w:pPr>
    </w:p>
    <w:p w14:paraId="61BDA6CD" w14:textId="01483EFC"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Heritage Bar </w:t>
      </w:r>
    </w:p>
    <w:p w14:paraId="43B4F66A"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provided a number of Licenced bars through the year including the ones below. These all made profits, although care needs to be taken in future pricing strategies. As we are aware, all costs have gone up. We have progressed to a cashless solution which everyone seems comfortable with and seems to be a success, we will continue to progress this solution in the future. Activities support this year included: </w:t>
      </w:r>
    </w:p>
    <w:p w14:paraId="105E2896" w14:textId="77777777" w:rsidR="00E52278" w:rsidRPr="00E52278" w:rsidRDefault="00E52278" w:rsidP="00E52278">
      <w:pPr>
        <w:jc w:val="both"/>
        <w:rPr>
          <w:rFonts w:ascii="Arial" w:hAnsi="Arial" w:cs="Arial"/>
          <w:bCs/>
          <w:kern w:val="0"/>
          <w:sz w:val="20"/>
          <w:szCs w:val="20"/>
        </w:rPr>
      </w:pPr>
    </w:p>
    <w:p w14:paraId="0747C170" w14:textId="77777777" w:rsidR="00E52278" w:rsidRPr="00E52278" w:rsidRDefault="00E52278" w:rsidP="00E52278">
      <w:pPr>
        <w:numPr>
          <w:ilvl w:val="0"/>
          <w:numId w:val="5"/>
        </w:numPr>
        <w:jc w:val="both"/>
        <w:rPr>
          <w:rFonts w:ascii="Arial" w:hAnsi="Arial" w:cs="Arial"/>
          <w:bCs/>
          <w:kern w:val="0"/>
          <w:sz w:val="20"/>
          <w:szCs w:val="20"/>
        </w:rPr>
      </w:pPr>
      <w:r w:rsidRPr="00E52278">
        <w:rPr>
          <w:rFonts w:ascii="Arial" w:hAnsi="Arial" w:cs="Arial"/>
          <w:bCs/>
          <w:kern w:val="0"/>
          <w:sz w:val="20"/>
          <w:szCs w:val="20"/>
        </w:rPr>
        <w:t xml:space="preserve">VE day held at Glebe field </w:t>
      </w:r>
    </w:p>
    <w:p w14:paraId="66D488FA" w14:textId="77777777" w:rsidR="00E52278" w:rsidRPr="00E52278" w:rsidRDefault="00E52278" w:rsidP="00E52278">
      <w:pPr>
        <w:numPr>
          <w:ilvl w:val="0"/>
          <w:numId w:val="5"/>
        </w:numPr>
        <w:jc w:val="both"/>
        <w:rPr>
          <w:rFonts w:ascii="Arial" w:hAnsi="Arial" w:cs="Arial"/>
          <w:bCs/>
          <w:kern w:val="0"/>
          <w:sz w:val="20"/>
          <w:szCs w:val="20"/>
        </w:rPr>
      </w:pPr>
      <w:r w:rsidRPr="00E52278">
        <w:rPr>
          <w:rFonts w:ascii="Arial" w:hAnsi="Arial" w:cs="Arial"/>
          <w:bCs/>
          <w:kern w:val="0"/>
          <w:sz w:val="20"/>
          <w:szCs w:val="20"/>
        </w:rPr>
        <w:t xml:space="preserve">Church fete </w:t>
      </w:r>
    </w:p>
    <w:p w14:paraId="0297CDDE" w14:textId="77777777" w:rsidR="00E52278" w:rsidRPr="00E52278" w:rsidRDefault="00E52278" w:rsidP="00E52278">
      <w:pPr>
        <w:numPr>
          <w:ilvl w:val="0"/>
          <w:numId w:val="5"/>
        </w:numPr>
        <w:jc w:val="both"/>
        <w:rPr>
          <w:rFonts w:ascii="Arial" w:hAnsi="Arial" w:cs="Arial"/>
          <w:bCs/>
          <w:kern w:val="0"/>
          <w:sz w:val="20"/>
          <w:szCs w:val="20"/>
        </w:rPr>
      </w:pPr>
      <w:r w:rsidRPr="00E52278">
        <w:rPr>
          <w:rFonts w:ascii="Arial" w:hAnsi="Arial" w:cs="Arial"/>
          <w:bCs/>
          <w:kern w:val="0"/>
          <w:sz w:val="20"/>
          <w:szCs w:val="20"/>
        </w:rPr>
        <w:t xml:space="preserve">Brinkworth Show </w:t>
      </w:r>
    </w:p>
    <w:p w14:paraId="14C17878" w14:textId="77777777" w:rsidR="00E52278" w:rsidRPr="00E52278" w:rsidRDefault="00E52278" w:rsidP="00E52278">
      <w:pPr>
        <w:numPr>
          <w:ilvl w:val="0"/>
          <w:numId w:val="5"/>
        </w:numPr>
        <w:jc w:val="both"/>
        <w:rPr>
          <w:rFonts w:ascii="Arial" w:hAnsi="Arial" w:cs="Arial"/>
          <w:bCs/>
          <w:kern w:val="0"/>
          <w:sz w:val="20"/>
          <w:szCs w:val="20"/>
        </w:rPr>
      </w:pPr>
      <w:r w:rsidRPr="00E52278">
        <w:rPr>
          <w:rFonts w:ascii="Arial" w:hAnsi="Arial" w:cs="Arial"/>
          <w:bCs/>
          <w:kern w:val="0"/>
          <w:sz w:val="20"/>
          <w:szCs w:val="20"/>
        </w:rPr>
        <w:t xml:space="preserve">Private Party </w:t>
      </w:r>
    </w:p>
    <w:p w14:paraId="5D375DA0" w14:textId="77777777" w:rsidR="00E52278" w:rsidRPr="00E52278" w:rsidRDefault="00E52278" w:rsidP="00E52278">
      <w:pPr>
        <w:numPr>
          <w:ilvl w:val="0"/>
          <w:numId w:val="5"/>
        </w:numPr>
        <w:jc w:val="both"/>
        <w:rPr>
          <w:rFonts w:ascii="Arial" w:hAnsi="Arial" w:cs="Arial"/>
          <w:bCs/>
          <w:kern w:val="0"/>
          <w:sz w:val="20"/>
          <w:szCs w:val="20"/>
        </w:rPr>
      </w:pPr>
      <w:r w:rsidRPr="00E52278">
        <w:rPr>
          <w:rFonts w:ascii="Arial" w:hAnsi="Arial" w:cs="Arial"/>
          <w:bCs/>
          <w:kern w:val="0"/>
          <w:sz w:val="20"/>
          <w:szCs w:val="20"/>
        </w:rPr>
        <w:lastRenderedPageBreak/>
        <w:t xml:space="preserve">Village plays </w:t>
      </w:r>
    </w:p>
    <w:p w14:paraId="5B638D32" w14:textId="77777777" w:rsidR="00E52278" w:rsidRPr="00437572" w:rsidRDefault="00E52278" w:rsidP="00E52278">
      <w:pPr>
        <w:jc w:val="both"/>
        <w:rPr>
          <w:rFonts w:ascii="Arial" w:hAnsi="Arial" w:cs="Arial"/>
          <w:bCs/>
          <w:kern w:val="0"/>
          <w:sz w:val="20"/>
          <w:szCs w:val="20"/>
        </w:rPr>
      </w:pPr>
    </w:p>
    <w:p w14:paraId="625E9D64" w14:textId="10F67E9A"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Bonfire Night</w:t>
      </w:r>
    </w:p>
    <w:p w14:paraId="62C8F86B"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The bonfire night celebration was well attended and the fireworks were a great success. We have some new fire marshals and moved to a safer way of igniting the fireworks using electronic fuses. It means slightly more prework but is far safer. The night was also a financial success with both food and attendance making profits. We will continue to improve our processes and ensure we are fully resourced on the night.</w:t>
      </w:r>
    </w:p>
    <w:p w14:paraId="52EEFAB6" w14:textId="77777777" w:rsidR="00E52278" w:rsidRPr="00E52278" w:rsidRDefault="00E52278" w:rsidP="00E52278">
      <w:pPr>
        <w:jc w:val="both"/>
        <w:rPr>
          <w:rFonts w:ascii="Arial" w:hAnsi="Arial" w:cs="Arial"/>
          <w:bCs/>
          <w:kern w:val="0"/>
          <w:sz w:val="20"/>
          <w:szCs w:val="20"/>
        </w:rPr>
      </w:pPr>
    </w:p>
    <w:p w14:paraId="3514E9CA"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10 K</w:t>
      </w:r>
    </w:p>
    <w:p w14:paraId="7E59C3C5"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We did not have a 10k this year, due to resource issues, but we are continuing to progress various avenues and believe it is an activity we should complete and restart in the future.</w:t>
      </w:r>
    </w:p>
    <w:p w14:paraId="3E0E3749"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have invested in a defibrillator for use at events at the recreation filed as we felt it was too far to run for the one located at “The Three Crowns”, signed are located across the site, with the device being held in the bar area and cost just over £1000, but we feel it will give us piece of mind in the event of an incident. </w:t>
      </w:r>
    </w:p>
    <w:p w14:paraId="426BB77F" w14:textId="77777777" w:rsidR="00E52278" w:rsidRPr="00E52278" w:rsidRDefault="00E52278" w:rsidP="00E52278">
      <w:pPr>
        <w:jc w:val="both"/>
        <w:rPr>
          <w:rFonts w:ascii="Arial" w:hAnsi="Arial" w:cs="Arial"/>
          <w:bCs/>
          <w:kern w:val="0"/>
          <w:sz w:val="20"/>
          <w:szCs w:val="20"/>
        </w:rPr>
      </w:pPr>
    </w:p>
    <w:p w14:paraId="396B6405"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will continue to water the Village flower tubs and empty the bins on the Rec (we have a Heritage rota for both) </w:t>
      </w:r>
    </w:p>
    <w:p w14:paraId="6D2600E2"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will continue to support the Brinkworth Lunch club by paying their annual insurance subs. </w:t>
      </w:r>
    </w:p>
    <w:p w14:paraId="6B2814FF" w14:textId="77777777" w:rsidR="00E52278" w:rsidRPr="00437572" w:rsidRDefault="00E52278" w:rsidP="00E52278">
      <w:pPr>
        <w:jc w:val="both"/>
        <w:rPr>
          <w:rFonts w:ascii="Arial" w:hAnsi="Arial" w:cs="Arial"/>
          <w:bCs/>
          <w:kern w:val="0"/>
          <w:sz w:val="20"/>
          <w:szCs w:val="20"/>
        </w:rPr>
      </w:pPr>
    </w:p>
    <w:p w14:paraId="2EB2E1A3" w14:textId="152C9A4C"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Brinkworth Village Walking tour. </w:t>
      </w:r>
    </w:p>
    <w:p w14:paraId="1F86F166"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I will be rolling out a village walking tour this spring, it will be free and targeted at village newcomers. A presentation was given to the “Footpath Group” in the village hall and was well received. If anyone wants to get involved, shadow myself and become a deputy when I’m not available they would be welcomed. </w:t>
      </w:r>
    </w:p>
    <w:p w14:paraId="16E79EF6" w14:textId="77777777" w:rsidR="00E52278" w:rsidRPr="00E52278" w:rsidRDefault="00E52278" w:rsidP="00E52278">
      <w:pPr>
        <w:jc w:val="both"/>
        <w:rPr>
          <w:rFonts w:ascii="Arial" w:hAnsi="Arial" w:cs="Arial"/>
          <w:bCs/>
          <w:kern w:val="0"/>
          <w:sz w:val="20"/>
          <w:szCs w:val="20"/>
        </w:rPr>
      </w:pPr>
    </w:p>
    <w:p w14:paraId="4ECA1317"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Maintenance </w:t>
      </w:r>
    </w:p>
    <w:p w14:paraId="394B3D63"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formally had all the electrical equipment PAT tested and currently display all the necessary certificates in the kitchen container. We painted the inside of the roof of the containers for stop internal rust and are looking at putting some form of condensation prevention in. </w:t>
      </w:r>
    </w:p>
    <w:p w14:paraId="167EC540" w14:textId="77777777" w:rsidR="00E52278" w:rsidRPr="00E52278" w:rsidRDefault="00E52278" w:rsidP="00E52278">
      <w:pPr>
        <w:jc w:val="both"/>
        <w:rPr>
          <w:rFonts w:ascii="Arial" w:hAnsi="Arial" w:cs="Arial"/>
          <w:bCs/>
          <w:kern w:val="0"/>
          <w:sz w:val="20"/>
          <w:szCs w:val="20"/>
        </w:rPr>
      </w:pPr>
    </w:p>
    <w:p w14:paraId="1861EA44"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A number of lights have been replaced and are now the new LED low power versions. </w:t>
      </w:r>
    </w:p>
    <w:p w14:paraId="5D04A2B3"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had some cracked taps due to frost and these have now been replaced. </w:t>
      </w:r>
    </w:p>
    <w:p w14:paraId="31C69D02" w14:textId="3A1EB1D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will have an ongoing maintenance </w:t>
      </w:r>
      <w:r w:rsidRPr="00437572">
        <w:rPr>
          <w:rFonts w:ascii="Arial" w:hAnsi="Arial" w:cs="Arial"/>
          <w:bCs/>
          <w:kern w:val="0"/>
          <w:sz w:val="20"/>
          <w:szCs w:val="20"/>
        </w:rPr>
        <w:t>program;</w:t>
      </w:r>
      <w:r w:rsidRPr="00E52278">
        <w:rPr>
          <w:rFonts w:ascii="Arial" w:hAnsi="Arial" w:cs="Arial"/>
          <w:bCs/>
          <w:kern w:val="0"/>
          <w:sz w:val="20"/>
          <w:szCs w:val="20"/>
        </w:rPr>
        <w:t xml:space="preserve"> to keep tidying and improving the storage in the containers ensuring it is easier and more organised for all to use. </w:t>
      </w:r>
    </w:p>
    <w:p w14:paraId="38908B94" w14:textId="77777777" w:rsidR="00E52278" w:rsidRPr="00E52278" w:rsidRDefault="00E52278" w:rsidP="00E52278">
      <w:pPr>
        <w:jc w:val="both"/>
        <w:rPr>
          <w:rFonts w:ascii="Arial" w:hAnsi="Arial" w:cs="Arial"/>
          <w:kern w:val="0"/>
          <w:sz w:val="20"/>
          <w:szCs w:val="20"/>
        </w:rPr>
      </w:pPr>
      <w:r w:rsidRPr="00E52278">
        <w:rPr>
          <w:rFonts w:ascii="Arial" w:hAnsi="Arial" w:cs="Arial"/>
          <w:kern w:val="0"/>
          <w:sz w:val="20"/>
          <w:szCs w:val="20"/>
        </w:rPr>
        <w:t xml:space="preserve">Carols around the tree, not as many attended as before but it was enjoyed by all who did and we will continue to support this if required. </w:t>
      </w:r>
    </w:p>
    <w:p w14:paraId="7D714C15"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lastRenderedPageBreak/>
        <w:t xml:space="preserve">We will continue to foster closer relationships with the events to ensure they go smoothly and are successful events. </w:t>
      </w:r>
    </w:p>
    <w:p w14:paraId="2CC11851"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General. </w:t>
      </w:r>
    </w:p>
    <w:p w14:paraId="06CEA888"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Thanks go to the Parish Council for providing us a notice board for the Rec car park and we will erect it as soon as we have opportunity.</w:t>
      </w:r>
    </w:p>
    <w:p w14:paraId="20EDC1DB" w14:textId="1D750DA1"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We would again thank the Parish Council for refurbishing the power unit required for the recreation ground.</w:t>
      </w:r>
      <w:r w:rsidRPr="00437572">
        <w:rPr>
          <w:rFonts w:ascii="Arial" w:hAnsi="Arial" w:cs="Arial"/>
          <w:bCs/>
          <w:kern w:val="0"/>
          <w:sz w:val="20"/>
          <w:szCs w:val="20"/>
        </w:rPr>
        <w:t xml:space="preserve"> </w:t>
      </w:r>
      <w:r w:rsidRPr="00E52278">
        <w:rPr>
          <w:rFonts w:ascii="Arial" w:hAnsi="Arial" w:cs="Arial"/>
          <w:bCs/>
          <w:kern w:val="0"/>
          <w:sz w:val="20"/>
          <w:szCs w:val="20"/>
        </w:rPr>
        <w:t>(Work still ongoing)</w:t>
      </w:r>
    </w:p>
    <w:p w14:paraId="1DB5A27D"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 xml:space="preserve">We provided the Christian Malford players with a stage for one of their productions receiving thanks and a small donation. </w:t>
      </w:r>
    </w:p>
    <w:p w14:paraId="5C2746DD" w14:textId="77777777" w:rsidR="00E52278" w:rsidRPr="00E52278" w:rsidRDefault="00E52278" w:rsidP="00E52278">
      <w:pPr>
        <w:jc w:val="both"/>
        <w:rPr>
          <w:rFonts w:ascii="Arial" w:hAnsi="Arial" w:cs="Arial"/>
          <w:bCs/>
          <w:kern w:val="0"/>
          <w:sz w:val="20"/>
          <w:szCs w:val="20"/>
        </w:rPr>
      </w:pPr>
    </w:p>
    <w:p w14:paraId="69D661A0" w14:textId="77777777" w:rsidR="00E52278" w:rsidRPr="00E52278" w:rsidRDefault="00E52278" w:rsidP="00E52278">
      <w:pPr>
        <w:jc w:val="both"/>
        <w:rPr>
          <w:rFonts w:ascii="Arial" w:hAnsi="Arial" w:cs="Arial"/>
          <w:b/>
          <w:kern w:val="0"/>
          <w:sz w:val="20"/>
          <w:szCs w:val="20"/>
        </w:rPr>
      </w:pPr>
      <w:r w:rsidRPr="00E52278">
        <w:rPr>
          <w:rFonts w:ascii="Arial" w:hAnsi="Arial" w:cs="Arial"/>
          <w:b/>
          <w:kern w:val="0"/>
          <w:sz w:val="20"/>
          <w:szCs w:val="20"/>
        </w:rPr>
        <w:t>Future.</w:t>
      </w:r>
    </w:p>
    <w:p w14:paraId="31EF8A8F" w14:textId="77777777" w:rsidR="00E52278" w:rsidRPr="00E52278" w:rsidRDefault="00E52278" w:rsidP="00E52278">
      <w:pPr>
        <w:jc w:val="both"/>
        <w:rPr>
          <w:rFonts w:ascii="Arial" w:hAnsi="Arial" w:cs="Arial"/>
          <w:bCs/>
          <w:kern w:val="0"/>
          <w:sz w:val="20"/>
          <w:szCs w:val="20"/>
        </w:rPr>
      </w:pPr>
      <w:r w:rsidRPr="00E52278">
        <w:rPr>
          <w:rFonts w:ascii="Arial" w:hAnsi="Arial" w:cs="Arial"/>
          <w:bCs/>
          <w:kern w:val="0"/>
          <w:sz w:val="20"/>
          <w:szCs w:val="20"/>
        </w:rPr>
        <w:t>We will be looking to support the following events in 2026:</w:t>
      </w:r>
    </w:p>
    <w:p w14:paraId="11C214B0"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 xml:space="preserve">Church Fete </w:t>
      </w:r>
    </w:p>
    <w:p w14:paraId="5DA0523E"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 xml:space="preserve">Brinkworth Show </w:t>
      </w:r>
    </w:p>
    <w:p w14:paraId="6A7FF81A"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 xml:space="preserve">Bonfire night </w:t>
      </w:r>
    </w:p>
    <w:p w14:paraId="4A5DE6A5"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Brinkworth Bash (looking for an organiser)</w:t>
      </w:r>
    </w:p>
    <w:p w14:paraId="0F6622AF"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Brinkworth Footpath group</w:t>
      </w:r>
    </w:p>
    <w:p w14:paraId="5C4D45C6"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Brinkworth Lunch Club</w:t>
      </w:r>
    </w:p>
    <w:p w14:paraId="1B7AB198"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Village hall events as/when requested</w:t>
      </w:r>
    </w:p>
    <w:p w14:paraId="4CFBE6F0" w14:textId="77777777" w:rsidR="00E52278" w:rsidRPr="00E52278" w:rsidRDefault="00E52278" w:rsidP="00E52278">
      <w:pPr>
        <w:numPr>
          <w:ilvl w:val="0"/>
          <w:numId w:val="6"/>
        </w:numPr>
        <w:jc w:val="both"/>
        <w:rPr>
          <w:rFonts w:ascii="Arial" w:hAnsi="Arial" w:cs="Arial"/>
          <w:bCs/>
          <w:kern w:val="0"/>
          <w:sz w:val="20"/>
          <w:szCs w:val="20"/>
        </w:rPr>
      </w:pPr>
      <w:r w:rsidRPr="00E52278">
        <w:rPr>
          <w:rFonts w:ascii="Arial" w:hAnsi="Arial" w:cs="Arial"/>
          <w:bCs/>
          <w:kern w:val="0"/>
          <w:sz w:val="20"/>
          <w:szCs w:val="20"/>
        </w:rPr>
        <w:t>Christmas lunches</w:t>
      </w:r>
    </w:p>
    <w:p w14:paraId="127F85A2" w14:textId="321A1834" w:rsidR="00E52278" w:rsidRPr="0031591A" w:rsidRDefault="00E52278" w:rsidP="00E52278">
      <w:pPr>
        <w:jc w:val="both"/>
        <w:rPr>
          <w:rFonts w:ascii="Arial" w:hAnsi="Arial" w:cs="Arial"/>
          <w:bCs/>
          <w:kern w:val="0"/>
          <w:sz w:val="20"/>
          <w:szCs w:val="20"/>
        </w:rPr>
      </w:pPr>
      <w:r w:rsidRPr="00E52278">
        <w:rPr>
          <w:rFonts w:ascii="Arial" w:hAnsi="Arial" w:cs="Arial"/>
          <w:bCs/>
          <w:kern w:val="0"/>
          <w:sz w:val="20"/>
          <w:szCs w:val="20"/>
        </w:rPr>
        <w:t>Finally, I would personally like to thank everyone both internally and externally to the group for their help and support throughout the past year</w:t>
      </w:r>
    </w:p>
    <w:p w14:paraId="41365C90" w14:textId="77777777" w:rsidR="00E52278" w:rsidRPr="00E52278" w:rsidRDefault="00E52278" w:rsidP="00E52278">
      <w:pPr>
        <w:jc w:val="both"/>
        <w:rPr>
          <w:rFonts w:ascii="Arial" w:hAnsi="Arial" w:cs="Arial"/>
          <w:kern w:val="0"/>
          <w:sz w:val="20"/>
          <w:szCs w:val="20"/>
        </w:rPr>
      </w:pPr>
      <w:r w:rsidRPr="00E52278">
        <w:rPr>
          <w:rFonts w:ascii="Arial" w:hAnsi="Arial" w:cs="Arial"/>
          <w:kern w:val="0"/>
          <w:sz w:val="20"/>
          <w:szCs w:val="20"/>
        </w:rPr>
        <w:t>John Mowatt (Heritage Chair)</w:t>
      </w:r>
    </w:p>
    <w:p w14:paraId="2B4F7FBD" w14:textId="3A7636F7" w:rsidR="00093C02" w:rsidRPr="009160AE" w:rsidRDefault="009160AE" w:rsidP="00B92AC8">
      <w:pPr>
        <w:jc w:val="both"/>
        <w:rPr>
          <w:rFonts w:ascii="Arial" w:hAnsi="Arial" w:cs="Arial"/>
          <w:b/>
          <w:bCs/>
          <w:kern w:val="0"/>
          <w:sz w:val="20"/>
          <w:szCs w:val="20"/>
        </w:rPr>
      </w:pPr>
      <w:r>
        <w:rPr>
          <w:rFonts w:ascii="Arial" w:hAnsi="Arial" w:cs="Arial"/>
          <w:b/>
          <w:bCs/>
          <w:kern w:val="0"/>
          <w:sz w:val="20"/>
          <w:szCs w:val="20"/>
        </w:rPr>
        <w:t>Brinkworth Earl Danby’s School</w:t>
      </w:r>
    </w:p>
    <w:p w14:paraId="79A40036"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I am writing to provide an update on the many developments and events that have taken place at the school since my commencement as Headteacher in January. It has certainly been a busy and rewarding two terms, with much to celebrate across our school community.</w:t>
      </w:r>
    </w:p>
    <w:p w14:paraId="27997555"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Sport has played a significant role in bringing our pupils together and fostering teamwork and resilience. All of our KS2 girls recently took part in the largest girls’ football event ever held in Chippenham. This was a fantastic opportunity for them to work collaboratively with other schools, demonstrating not only their sporting ability but also our school values and excellent sportsmanship. Similarly, our boys enjoyed a dedicated sporting focus morning in school, led by our sports coach, Steven, which was both engaging and skill-building.</w:t>
      </w:r>
    </w:p>
    <w:p w14:paraId="6BE3B30B"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Across the school, pupils from Years 3, 4, 5 and 6 have represented us in a range of football tournaments for both girls and boys. Wearing their school kits with pride, they have competed enthusiastically and supported one another brilliantly. A particularly proud moment came when we did not have enough Year 5/6 girls to form a full team; our pupils joined forces with another school, working together so effectively that they went on to win the tournament. Additionally, one pupil was awarded a medal in recognition of their positive attitude and encouragement of others—something we are immensely proud of. We can't wait to participate in more sporting events with local schools to develop our sense of school spirit, teamwork and resilience.</w:t>
      </w:r>
    </w:p>
    <w:p w14:paraId="756D23B9"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lastRenderedPageBreak/>
        <w:t>We have also had a number of enriching visitors. Author Tom Allen inspired our children through engaging workshops, sparking enthusiasm for both writing and reading. “Open the Book” have continued their valued partnership with us, delivering sessions that the children thoroughly enjoy, helping them to explore and understand the Christian faith through storytelling and song. We were also fortunate to welcome Roz Savage, our local MP, who spoke to pupils about resilience, environmental responsibility and being stewards of the planet. Our local PCSO, Julia, has visited to build positive relationships with pupils and discuss their roles and responsibilities within the community.</w:t>
      </w:r>
    </w:p>
    <w:p w14:paraId="66136768"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A key development within the school has been the creation of a new library space at our upper site. This has already begun to raise the profile of reading for pleasure, with pupils showing real pride in the space and increased enthusiasm for reading. The space is beautiful and a valued resource.</w:t>
      </w:r>
    </w:p>
    <w:p w14:paraId="7F594A7F"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Beyond the classroom, our Year 4 pupils enjoyed a residential visit to Braeside, where they demonstrated courage and determination in overcoming personal challenges. It was a wonderful experience that supported their growth in confidence, maturity and teamwork.</w:t>
      </w:r>
    </w:p>
    <w:p w14:paraId="57140D0E"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We continue to plan whole-school events that bring our community together. Most recently, we held a whole-school Easter celebration day, where pupils took part in activities to retell the Easter story before presenting their service at church. Upcoming events include Sports Day and World Music Day—both of which we know the children will thoroughly enjoy, particularly as they value the opportunity to come together as one school.</w:t>
      </w:r>
    </w:p>
    <w:p w14:paraId="0A87AABE"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This year has also seen significant staffing changes. I joined the school in Term 3, and since then we have said goodbye to Mrs Wallace (SBM), Miss Mewis, and will soon be wishing Mrs Chambers-Haigh well as she moves into a SEND alternative provision role, and Mrs Cross as she retires this summer. We are also delighted for Mrs Seton, who has begun her maternity leave and welcomed a baby boy. Alongside these changes, we have welcomed Mrs West as our Reception/Year 1 teacher in Term 4 and look forward to our new School Business Manager joining in Term 5. These transitions bring both challenge and opportunity as we recruit and plan for the school’s continued development.</w:t>
      </w:r>
    </w:p>
    <w:p w14:paraId="59139120" w14:textId="77777777"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Looking ahead, we are excited to support our pupils through the upcoming statutory assessments: Year 6 and Year 2 SATs in May, the Year 1 phonics screening in June, and the Year 4 multiplication check. We are also beginning preparations for our Year 6 end-of-year production—much discussion is underway about which play to choose—and their Morfa Bay residential in June, where we are certain the songs will feature prominently!</w:t>
      </w:r>
    </w:p>
    <w:p w14:paraId="191BF2DC" w14:textId="303F676A" w:rsidR="00E52278" w:rsidRPr="00437572" w:rsidRDefault="00E52278" w:rsidP="00114EBD">
      <w:pPr>
        <w:pStyle w:val="NormalWeb"/>
        <w:spacing w:before="0" w:beforeAutospacing="0" w:after="180" w:afterAutospacing="0"/>
        <w:jc w:val="both"/>
        <w:rPr>
          <w:rFonts w:ascii="Arial" w:hAnsi="Arial" w:cs="Arial"/>
          <w:sz w:val="20"/>
          <w:szCs w:val="20"/>
        </w:rPr>
      </w:pPr>
      <w:r w:rsidRPr="00437572">
        <w:rPr>
          <w:rFonts w:ascii="Arial" w:hAnsi="Arial" w:cs="Arial"/>
          <w:color w:val="000000"/>
          <w:sz w:val="20"/>
          <w:szCs w:val="20"/>
        </w:rPr>
        <w:t>It has truly been an action-packed start to the year, and I am incredibly proud of our pupils, staff and wider community. Thank you for your continued support of the school.</w:t>
      </w:r>
    </w:p>
    <w:p w14:paraId="60CA5451" w14:textId="3A52067E" w:rsidR="00F56CD0" w:rsidRDefault="00E52278" w:rsidP="00F56CD0">
      <w:pPr>
        <w:pStyle w:val="NormalWeb"/>
        <w:spacing w:before="0" w:beforeAutospacing="0" w:after="180" w:afterAutospacing="0"/>
        <w:jc w:val="both"/>
        <w:rPr>
          <w:rFonts w:ascii="Arial" w:hAnsi="Arial" w:cs="Arial"/>
          <w:color w:val="000000"/>
          <w:sz w:val="20"/>
          <w:szCs w:val="20"/>
        </w:rPr>
      </w:pPr>
      <w:r w:rsidRPr="00437572">
        <w:rPr>
          <w:rFonts w:ascii="Arial" w:hAnsi="Arial" w:cs="Arial"/>
          <w:color w:val="000000"/>
          <w:sz w:val="20"/>
          <w:szCs w:val="20"/>
        </w:rPr>
        <w:t>Kelly Butt</w:t>
      </w:r>
      <w:r w:rsidR="009160AE">
        <w:rPr>
          <w:rFonts w:ascii="Arial" w:hAnsi="Arial" w:cs="Arial"/>
          <w:color w:val="000000"/>
          <w:sz w:val="20"/>
          <w:szCs w:val="20"/>
        </w:rPr>
        <w:t xml:space="preserve"> – Head Teacher</w:t>
      </w:r>
    </w:p>
    <w:p w14:paraId="77CDEB27" w14:textId="5C6D1BA4" w:rsidR="00AB3AA2" w:rsidRPr="00AB3AA2" w:rsidRDefault="00AB3AA2" w:rsidP="00F56CD0">
      <w:pPr>
        <w:pStyle w:val="NormalWeb"/>
        <w:spacing w:before="0" w:beforeAutospacing="0" w:after="180" w:afterAutospacing="0"/>
        <w:rPr>
          <w:rFonts w:ascii="Arial" w:hAnsi="Arial" w:cs="Arial"/>
          <w:sz w:val="20"/>
          <w:szCs w:val="20"/>
        </w:rPr>
      </w:pPr>
      <w:r w:rsidRPr="00AB3AA2">
        <w:rPr>
          <w:rFonts w:ascii="Arial" w:eastAsia="Calibri" w:hAnsi="Arial" w:cs="Arial"/>
          <w:b/>
          <w:sz w:val="20"/>
          <w:szCs w:val="20"/>
        </w:rPr>
        <w:t>BRINKWORTH VILLAGE HALL COMMITTEE</w:t>
      </w:r>
    </w:p>
    <w:p w14:paraId="31C336EC" w14:textId="69EDFDA3" w:rsidR="00AB3AA2" w:rsidRDefault="00AB3AA2" w:rsidP="00F56CD0">
      <w:pPr>
        <w:spacing w:line="259" w:lineRule="auto"/>
        <w:rPr>
          <w:rFonts w:ascii="Arial" w:eastAsia="Calibri" w:hAnsi="Arial" w:cs="Arial"/>
          <w:b/>
          <w:kern w:val="0"/>
          <w:sz w:val="20"/>
          <w:szCs w:val="20"/>
          <w14:ligatures w14:val="none"/>
        </w:rPr>
      </w:pPr>
      <w:r w:rsidRPr="00AB3AA2">
        <w:rPr>
          <w:rFonts w:ascii="Arial" w:eastAsia="Calibri" w:hAnsi="Arial" w:cs="Arial"/>
          <w:b/>
          <w:kern w:val="0"/>
          <w:sz w:val="20"/>
          <w:szCs w:val="20"/>
          <w14:ligatures w14:val="none"/>
        </w:rPr>
        <w:t>Chair’s report 202</w:t>
      </w:r>
      <w:r w:rsidRPr="00437572">
        <w:rPr>
          <w:rFonts w:ascii="Arial" w:eastAsia="Calibri" w:hAnsi="Arial" w:cs="Arial"/>
          <w:b/>
          <w:kern w:val="0"/>
          <w:sz w:val="20"/>
          <w:szCs w:val="20"/>
          <w14:ligatures w14:val="none"/>
        </w:rPr>
        <w:t>5</w:t>
      </w:r>
      <w:r w:rsidRPr="00AB3AA2">
        <w:rPr>
          <w:rFonts w:ascii="Arial" w:eastAsia="Calibri" w:hAnsi="Arial" w:cs="Arial"/>
          <w:b/>
          <w:kern w:val="0"/>
          <w:sz w:val="20"/>
          <w:szCs w:val="20"/>
          <w14:ligatures w14:val="none"/>
        </w:rPr>
        <w:t xml:space="preserve"> – 202</w:t>
      </w:r>
      <w:r w:rsidRPr="00437572">
        <w:rPr>
          <w:rFonts w:ascii="Arial" w:eastAsia="Calibri" w:hAnsi="Arial" w:cs="Arial"/>
          <w:b/>
          <w:kern w:val="0"/>
          <w:sz w:val="20"/>
          <w:szCs w:val="20"/>
          <w14:ligatures w14:val="none"/>
        </w:rPr>
        <w:t>6</w:t>
      </w:r>
    </w:p>
    <w:p w14:paraId="291ECA09"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I would describe the last year as a period of success and consolidation.</w:t>
      </w:r>
    </w:p>
    <w:p w14:paraId="1D398DFE"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44091121" w14:textId="259CF260"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First of all</w:t>
      </w:r>
      <w:r w:rsidR="00F56CD0">
        <w:rPr>
          <w:rFonts w:ascii="Arial" w:eastAsia="Calibri" w:hAnsi="Arial" w:cs="Arial"/>
          <w:color w:val="000000"/>
          <w:kern w:val="0"/>
          <w:sz w:val="20"/>
          <w:szCs w:val="20"/>
          <w:lang w:eastAsia="en-GB"/>
          <w14:ligatures w14:val="none"/>
        </w:rPr>
        <w:t>,</w:t>
      </w:r>
      <w:r w:rsidRPr="00AB3AA2">
        <w:rPr>
          <w:rFonts w:ascii="Arial" w:eastAsia="Calibri" w:hAnsi="Arial" w:cs="Arial"/>
          <w:color w:val="000000"/>
          <w:kern w:val="0"/>
          <w:sz w:val="20"/>
          <w:szCs w:val="20"/>
          <w:lang w:eastAsia="en-GB"/>
          <w14:ligatures w14:val="none"/>
        </w:rPr>
        <w:t xml:space="preserve"> success in terms of increased business. The hall acquired a number of new users in many areas including fitness, hobby, craft and private events. The village hall is now a well-used facility which is just what it deserves to be. </w:t>
      </w:r>
    </w:p>
    <w:p w14:paraId="2AE3003F"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618D41E2"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 xml:space="preserve">Second success in terms of engagement. The most significant areas for this were the café, the autumn fayre and the 100 club. The café is now a regular amenity which coincides with the post office in the village and is run and staffed entirely by volunteers. This is a delightful weekly offering which celebrates seasonal events thereby increasing footfall and the variety of customers. I am delighted that so many local people have enjoyed helping to sustain the café. And I don’t think anyone has worked harder to make it happen than Ailsa Burois. So thank you Ailsa. The other significant area of engagement is the 100 club which continues to be fully subscribed by local people. I know a number of successful members frequently forego their winnings to make an even greater contribution to our funds. Thank you to David Fry for having the patience to take administer the 100 club on – I am aware it is no mean feat. Last but not least the autumn fayre was an outstanding event which was much enjoyed. The number of people </w:t>
      </w:r>
      <w:r w:rsidRPr="00AB3AA2">
        <w:rPr>
          <w:rFonts w:ascii="Arial" w:eastAsia="Calibri" w:hAnsi="Arial" w:cs="Arial"/>
          <w:color w:val="000000"/>
          <w:kern w:val="0"/>
          <w:sz w:val="20"/>
          <w:szCs w:val="20"/>
          <w:lang w:eastAsia="en-GB"/>
          <w14:ligatures w14:val="none"/>
        </w:rPr>
        <w:lastRenderedPageBreak/>
        <w:t xml:space="preserve">through our doors that day was joyful to behold. Thank you to all the Fry family who led in making that such a marvellous event. </w:t>
      </w:r>
    </w:p>
    <w:p w14:paraId="03256282"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4C40BBD0"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 xml:space="preserve">Thirdly success in terms of our maintenance improvements. The work that has been undertaken on the floor has made a real improvement to the main hall and was money well spent. In addition, the decorative work to renew the paintwork on the doors and restore the back wall where the crack had previously been evident was very worthwhile expenditure. </w:t>
      </w:r>
    </w:p>
    <w:p w14:paraId="6A72094E"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33DBF803"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Fourthly in term so income. I know Pauline Loder, our very able treasurer, will explain that much better than I, but suffice it to say, that business is good and our support levels are high.</w:t>
      </w:r>
    </w:p>
    <w:p w14:paraId="18C65C8A"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0CD8DE9F"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We are pleased to note that the decoration of the back wall in the main hall has proved that the earthworks carried out by Dan and Toby Horton have completely rectified the structural problem. We remain grateful for their generous help in solving that problem.</w:t>
      </w:r>
    </w:p>
    <w:p w14:paraId="76E12DFC"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37AE0D8A"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As result of all this and looking ahead, this year we will address other items that need attention such as replacing the chairs in the main hall and reviewing the condition of the storage areas.</w:t>
      </w:r>
    </w:p>
    <w:p w14:paraId="2B4A3DAD"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5A2CE7D1"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 xml:space="preserve">We have heard no more from Bristol Diocese about their proposition to increase the rent on the premises and so our lease continues on the same terms until the matter is settled.  </w:t>
      </w:r>
    </w:p>
    <w:p w14:paraId="07C63231"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59803F8A" w14:textId="77777777" w:rsidR="00AB3AA2" w:rsidRPr="00AB3AA2" w:rsidRDefault="00AB3AA2" w:rsidP="00263D75">
      <w:pPr>
        <w:spacing w:line="259"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 xml:space="preserve">Since I took over as Chair there has not been a period of such sustained growth in both business and engagement. I can’t thank the committee and all of our volunteers enough. </w:t>
      </w:r>
    </w:p>
    <w:p w14:paraId="281284C0"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697B77A3"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r w:rsidRPr="00AB3AA2">
        <w:rPr>
          <w:rFonts w:ascii="Arial" w:eastAsia="Calibri" w:hAnsi="Arial" w:cs="Arial"/>
          <w:color w:val="000000"/>
          <w:kern w:val="0"/>
          <w:sz w:val="20"/>
          <w:szCs w:val="20"/>
          <w:lang w:eastAsia="en-GB"/>
          <w14:ligatures w14:val="none"/>
        </w:rPr>
        <w:t>Our village hall committee during this year was Phil Armit, Dave Fry, Pauline Loder, Jo Haskins and Claire Norfolk. They have been a great team to be part of. Thank you to all of them for helping to keep the village hall open for our community to enjoy. This is important work.</w:t>
      </w:r>
    </w:p>
    <w:p w14:paraId="40A9A9C4" w14:textId="77777777" w:rsidR="00AB3AA2" w:rsidRPr="00AB3AA2" w:rsidRDefault="00AB3AA2" w:rsidP="00263D75">
      <w:pPr>
        <w:spacing w:after="0" w:line="240" w:lineRule="auto"/>
        <w:jc w:val="both"/>
        <w:rPr>
          <w:rFonts w:ascii="Arial" w:eastAsia="Calibri" w:hAnsi="Arial" w:cs="Arial"/>
          <w:color w:val="000000"/>
          <w:kern w:val="0"/>
          <w:sz w:val="20"/>
          <w:szCs w:val="20"/>
          <w:lang w:eastAsia="en-GB"/>
          <w14:ligatures w14:val="none"/>
        </w:rPr>
      </w:pPr>
    </w:p>
    <w:p w14:paraId="5AE794AD" w14:textId="451CA430" w:rsidR="00263D75" w:rsidRPr="00263D75" w:rsidRDefault="00263D75" w:rsidP="00263D75">
      <w:pPr>
        <w:jc w:val="both"/>
        <w:rPr>
          <w:rFonts w:ascii="Arial" w:hAnsi="Arial" w:cs="Arial"/>
          <w:b/>
          <w:bCs/>
          <w:kern w:val="0"/>
          <w:sz w:val="20"/>
          <w:szCs w:val="20"/>
        </w:rPr>
      </w:pPr>
      <w:r w:rsidRPr="00F56CD0">
        <w:rPr>
          <w:rFonts w:ascii="Arial" w:hAnsi="Arial" w:cs="Arial"/>
          <w:b/>
          <w:bCs/>
          <w:kern w:val="0"/>
          <w:sz w:val="20"/>
          <w:szCs w:val="20"/>
        </w:rPr>
        <w:t>B</w:t>
      </w:r>
      <w:r w:rsidRPr="00263D75">
        <w:rPr>
          <w:rFonts w:ascii="Arial" w:hAnsi="Arial" w:cs="Arial"/>
          <w:b/>
          <w:bCs/>
          <w:kern w:val="0"/>
          <w:sz w:val="20"/>
          <w:szCs w:val="20"/>
        </w:rPr>
        <w:t>rinkworth Footpath Group Report 2025</w:t>
      </w:r>
    </w:p>
    <w:p w14:paraId="715A3A41" w14:textId="7266DE09"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 xml:space="preserve">2025 was the 4th full year we have been in existence. As you know we do what we can to ensure that footpaths and bridleways within our parish are kept open and safe for walkers and riders working with landowners, often in conjunction with the Parish Council (PC).  We have around 20 active members, a </w:t>
      </w:r>
      <w:r w:rsidR="00E95FCC" w:rsidRPr="00437572">
        <w:rPr>
          <w:rFonts w:ascii="Arial" w:hAnsi="Arial" w:cs="Arial"/>
          <w:kern w:val="0"/>
          <w:sz w:val="20"/>
          <w:szCs w:val="20"/>
        </w:rPr>
        <w:t>committee</w:t>
      </w:r>
      <w:r w:rsidRPr="00263D75">
        <w:rPr>
          <w:rFonts w:ascii="Arial" w:hAnsi="Arial" w:cs="Arial"/>
          <w:kern w:val="0"/>
          <w:sz w:val="20"/>
          <w:szCs w:val="20"/>
        </w:rPr>
        <w:t xml:space="preserve"> of 6, our own website with a number of downloadable walks, a set of tools we keep at the Rec and a stock of materials (posts, rails etc) stored at Buffs. We rely entirely upon </w:t>
      </w:r>
      <w:r w:rsidRPr="00437572">
        <w:rPr>
          <w:rFonts w:ascii="Arial" w:hAnsi="Arial" w:cs="Arial"/>
          <w:kern w:val="0"/>
          <w:sz w:val="20"/>
          <w:szCs w:val="20"/>
        </w:rPr>
        <w:t>donations;</w:t>
      </w:r>
      <w:r w:rsidRPr="00263D75">
        <w:rPr>
          <w:rFonts w:ascii="Arial" w:hAnsi="Arial" w:cs="Arial"/>
          <w:kern w:val="0"/>
          <w:sz w:val="20"/>
          <w:szCs w:val="20"/>
        </w:rPr>
        <w:t xml:space="preserve"> our bank account currently has a modest balance around £100.00.</w:t>
      </w:r>
    </w:p>
    <w:p w14:paraId="2D79B837" w14:textId="77777777" w:rsidR="00263D75" w:rsidRPr="00263D75" w:rsidRDefault="00263D75" w:rsidP="00263D75">
      <w:pPr>
        <w:jc w:val="both"/>
        <w:rPr>
          <w:rFonts w:ascii="Arial" w:hAnsi="Arial" w:cs="Arial"/>
          <w:kern w:val="0"/>
          <w:sz w:val="20"/>
          <w:szCs w:val="20"/>
        </w:rPr>
      </w:pPr>
    </w:p>
    <w:p w14:paraId="319CDF56"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 xml:space="preserve">For your information Wiltshire Council’s Public Rights of Way Map records all footpaths and bridleways within the county boundary with an abbreviation of the parish name </w:t>
      </w:r>
      <w:proofErr w:type="spellStart"/>
      <w:r w:rsidRPr="00263D75">
        <w:rPr>
          <w:rFonts w:ascii="Arial" w:hAnsi="Arial" w:cs="Arial"/>
          <w:kern w:val="0"/>
          <w:sz w:val="20"/>
          <w:szCs w:val="20"/>
        </w:rPr>
        <w:t>ie</w:t>
      </w:r>
      <w:proofErr w:type="spellEnd"/>
      <w:r w:rsidRPr="00263D75">
        <w:rPr>
          <w:rFonts w:ascii="Arial" w:hAnsi="Arial" w:cs="Arial"/>
          <w:kern w:val="0"/>
          <w:sz w:val="20"/>
          <w:szCs w:val="20"/>
        </w:rPr>
        <w:t xml:space="preserve"> for Brinkworth it is ‘BRIN’ followed by a numbering sequence 1,2,3,4… etc. </w:t>
      </w:r>
    </w:p>
    <w:p w14:paraId="6A30B969" w14:textId="77777777" w:rsidR="00263D75" w:rsidRPr="00263D75" w:rsidRDefault="00263D75" w:rsidP="00263D75">
      <w:pPr>
        <w:jc w:val="both"/>
        <w:rPr>
          <w:rFonts w:ascii="Arial" w:hAnsi="Arial" w:cs="Arial"/>
          <w:kern w:val="0"/>
          <w:sz w:val="20"/>
          <w:szCs w:val="20"/>
        </w:rPr>
      </w:pPr>
    </w:p>
    <w:p w14:paraId="6A45E2CF"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In 2025 our footpath activities were aided by some particularly dry and settled weather. We were able to complete the following which have received very positive feedback from local residents:</w:t>
      </w:r>
    </w:p>
    <w:p w14:paraId="161B0E19" w14:textId="77777777" w:rsidR="00263D75" w:rsidRPr="00263D75" w:rsidRDefault="00263D75" w:rsidP="00263D75">
      <w:pPr>
        <w:jc w:val="both"/>
        <w:rPr>
          <w:rFonts w:ascii="Arial" w:hAnsi="Arial" w:cs="Arial"/>
          <w:kern w:val="0"/>
          <w:sz w:val="20"/>
          <w:szCs w:val="20"/>
        </w:rPr>
      </w:pPr>
    </w:p>
    <w:p w14:paraId="26F881F7" w14:textId="6F60EC23"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Our first working party of the year focussed upon BRIN45. This footpath is accessed to the east of the village off the B4042 at the top of York Lane. The first 50 metres or so is a narrow track between fencing panels belonging to the house owners on either side. Unfortunately</w:t>
      </w:r>
      <w:r w:rsidR="00E95FCC" w:rsidRPr="00437572">
        <w:rPr>
          <w:rFonts w:ascii="Arial" w:hAnsi="Arial" w:cs="Arial"/>
          <w:kern w:val="0"/>
          <w:sz w:val="20"/>
          <w:szCs w:val="20"/>
        </w:rPr>
        <w:t>,</w:t>
      </w:r>
      <w:r w:rsidRPr="00263D75">
        <w:rPr>
          <w:rFonts w:ascii="Arial" w:hAnsi="Arial" w:cs="Arial"/>
          <w:kern w:val="0"/>
          <w:sz w:val="20"/>
          <w:szCs w:val="20"/>
        </w:rPr>
        <w:t xml:space="preserve"> an ordinary privet hedge in one location part way along on one side had grown and spread exponentially, virtually blocking the footpath. We cut the bush right back, gave the entire track a good trim and for good measure rebuilt the stile which opens onto the adjoining field. </w:t>
      </w:r>
    </w:p>
    <w:p w14:paraId="269EB301" w14:textId="77777777"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lastRenderedPageBreak/>
        <w:t xml:space="preserve">We have in previous years done clearance work on BRIN72 which gets virtually impassable in a pinch-point section down across the fields from </w:t>
      </w:r>
      <w:proofErr w:type="spellStart"/>
      <w:r w:rsidRPr="00263D75">
        <w:rPr>
          <w:rFonts w:ascii="Arial" w:hAnsi="Arial" w:cs="Arial"/>
          <w:kern w:val="0"/>
          <w:sz w:val="20"/>
          <w:szCs w:val="20"/>
        </w:rPr>
        <w:t>Boxbush</w:t>
      </w:r>
      <w:proofErr w:type="spellEnd"/>
      <w:r w:rsidRPr="00263D75">
        <w:rPr>
          <w:rFonts w:ascii="Arial" w:hAnsi="Arial" w:cs="Arial"/>
          <w:kern w:val="0"/>
          <w:sz w:val="20"/>
          <w:szCs w:val="20"/>
        </w:rPr>
        <w:t xml:space="preserve"> Farm to Pittsland Farm. Our Spring working party in this same section coincided with the village litter pick and two of our group members cleared the copse section off the B4042 of detritus.</w:t>
      </w:r>
    </w:p>
    <w:p w14:paraId="3145F1C6" w14:textId="3AECA008"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We have in recent years installed self</w:t>
      </w:r>
      <w:r w:rsidR="00E95FCC" w:rsidRPr="00437572">
        <w:rPr>
          <w:rFonts w:ascii="Arial" w:hAnsi="Arial" w:cs="Arial"/>
          <w:kern w:val="0"/>
          <w:sz w:val="20"/>
          <w:szCs w:val="20"/>
        </w:rPr>
        <w:t>-</w:t>
      </w:r>
      <w:r w:rsidRPr="00263D75">
        <w:rPr>
          <w:rFonts w:ascii="Arial" w:hAnsi="Arial" w:cs="Arial"/>
          <w:kern w:val="0"/>
          <w:sz w:val="20"/>
          <w:szCs w:val="20"/>
        </w:rPr>
        <w:t xml:space="preserve">closing gates at a number of locations near the centre of the village. In April we turned our attention to BRIN12 over in Grittenham. At the behest of the PC we made contact with Adrian Leighfield of Grove Farm. He was concerned about a </w:t>
      </w:r>
      <w:proofErr w:type="spellStart"/>
      <w:r w:rsidRPr="00263D75">
        <w:rPr>
          <w:rFonts w:ascii="Arial" w:hAnsi="Arial" w:cs="Arial"/>
          <w:kern w:val="0"/>
          <w:sz w:val="20"/>
          <w:szCs w:val="20"/>
        </w:rPr>
        <w:t>stile</w:t>
      </w:r>
      <w:proofErr w:type="spellEnd"/>
      <w:r w:rsidRPr="00263D75">
        <w:rPr>
          <w:rFonts w:ascii="Arial" w:hAnsi="Arial" w:cs="Arial"/>
          <w:kern w:val="0"/>
          <w:sz w:val="20"/>
          <w:szCs w:val="20"/>
        </w:rPr>
        <w:t xml:space="preserve"> on his land which had fallen into disrepair and the safety of his cattle. With a donation from the Heritage Society we purchased a gate at discount from Wiltshire Council. This was installed and now provides easy access for walkers whilst safeguarding Adrian’s stock. </w:t>
      </w:r>
    </w:p>
    <w:p w14:paraId="63590C8C" w14:textId="77777777"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In 2024 we upgraded two stiles on BRIN41. During 2025 at the request of the landowner we added optional slip-rail arrangements. These could be used if livestock were ever grazed in the intervening field.</w:t>
      </w:r>
    </w:p>
    <w:p w14:paraId="6A434BF8" w14:textId="5C6B1C3F"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BRIN26 is the footpath which broadly runs from School Hill west to Little Somerford parallel to the Wootton Bassett to Bristol Parkway railway line. For background Wiltshire Council are particularly interested in footpaths which link neighbouring villages. Stephen Leonard our local Countryside Access Officer is keen to keep BRIN26 freely accessible for the public and has already dropped hardcore at a location next to a stile partway to LS where he plans to replace the existing stile with a self</w:t>
      </w:r>
      <w:r w:rsidR="00E95FCC" w:rsidRPr="00437572">
        <w:rPr>
          <w:rFonts w:ascii="Arial" w:hAnsi="Arial" w:cs="Arial"/>
          <w:kern w:val="0"/>
          <w:sz w:val="20"/>
          <w:szCs w:val="20"/>
        </w:rPr>
        <w:t>-</w:t>
      </w:r>
      <w:r w:rsidRPr="00263D75">
        <w:rPr>
          <w:rFonts w:ascii="Arial" w:hAnsi="Arial" w:cs="Arial"/>
          <w:kern w:val="0"/>
          <w:sz w:val="20"/>
          <w:szCs w:val="20"/>
        </w:rPr>
        <w:t>closing gate. This will enable the Council to access a section of the footpath previously out of range of their vegetation clearance machines. As a Group we have expressed our support for this initiative without having so far played any particular part. I feel that it is important for the PC to be aware of this.</w:t>
      </w:r>
    </w:p>
    <w:p w14:paraId="32C665A0" w14:textId="142777A1"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On one of our periodic monitoring walks we identified that a stile needed urgent repair on BRIN71 near Callow Hill.  Fortunately</w:t>
      </w:r>
      <w:r w:rsidR="00E95FCC" w:rsidRPr="00437572">
        <w:rPr>
          <w:rFonts w:ascii="Arial" w:hAnsi="Arial" w:cs="Arial"/>
          <w:kern w:val="0"/>
          <w:sz w:val="20"/>
          <w:szCs w:val="20"/>
        </w:rPr>
        <w:t>,</w:t>
      </w:r>
      <w:r w:rsidRPr="00263D75">
        <w:rPr>
          <w:rFonts w:ascii="Arial" w:hAnsi="Arial" w:cs="Arial"/>
          <w:kern w:val="0"/>
          <w:sz w:val="20"/>
          <w:szCs w:val="20"/>
        </w:rPr>
        <w:t xml:space="preserve"> the existing posts were in reasonably good condition and we were able to simply replace the step-over.</w:t>
      </w:r>
    </w:p>
    <w:p w14:paraId="0035809F" w14:textId="49250DB1"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Unless footpaths get regular use vegetation has a habit of taking over! Despite our efforts in the Spring</w:t>
      </w:r>
      <w:r w:rsidR="00E95FCC" w:rsidRPr="00437572">
        <w:rPr>
          <w:rFonts w:ascii="Arial" w:hAnsi="Arial" w:cs="Arial"/>
          <w:kern w:val="0"/>
          <w:sz w:val="20"/>
          <w:szCs w:val="20"/>
        </w:rPr>
        <w:t>,</w:t>
      </w:r>
      <w:r w:rsidRPr="00263D75">
        <w:rPr>
          <w:rFonts w:ascii="Arial" w:hAnsi="Arial" w:cs="Arial"/>
          <w:kern w:val="0"/>
          <w:sz w:val="20"/>
          <w:szCs w:val="20"/>
        </w:rPr>
        <w:t xml:space="preserve"> we gave BRIN45 (top of York Lane) another trim. More or less at the same time we carried out an alteration to the stile we had previously upgraded to allow dog access. Feedback had suggested this was something preventing dog owners from freely using this particular route.</w:t>
      </w:r>
    </w:p>
    <w:p w14:paraId="1F9410E8" w14:textId="77777777"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We made some alterations to a stile on BRIN40 going up Ramps Hill installing railway sleepers supplied and delivered by Wiltshire Council. </w:t>
      </w:r>
    </w:p>
    <w:p w14:paraId="0E595027" w14:textId="2D8B0D9A" w:rsidR="00263D75" w:rsidRPr="00263D75" w:rsidRDefault="00263D75" w:rsidP="00263D75">
      <w:pPr>
        <w:numPr>
          <w:ilvl w:val="0"/>
          <w:numId w:val="7"/>
        </w:numPr>
        <w:jc w:val="both"/>
        <w:rPr>
          <w:rFonts w:ascii="Arial" w:hAnsi="Arial" w:cs="Arial"/>
          <w:kern w:val="0"/>
          <w:sz w:val="20"/>
          <w:szCs w:val="20"/>
        </w:rPr>
      </w:pPr>
      <w:r w:rsidRPr="00263D75">
        <w:rPr>
          <w:rFonts w:ascii="Arial" w:hAnsi="Arial" w:cs="Arial"/>
          <w:kern w:val="0"/>
          <w:sz w:val="20"/>
          <w:szCs w:val="20"/>
        </w:rPr>
        <w:t>Finally</w:t>
      </w:r>
      <w:r w:rsidR="00E95FCC" w:rsidRPr="00437572">
        <w:rPr>
          <w:rFonts w:ascii="Arial" w:hAnsi="Arial" w:cs="Arial"/>
          <w:kern w:val="0"/>
          <w:sz w:val="20"/>
          <w:szCs w:val="20"/>
        </w:rPr>
        <w:t>,</w:t>
      </w:r>
      <w:r w:rsidRPr="00263D75">
        <w:rPr>
          <w:rFonts w:ascii="Arial" w:hAnsi="Arial" w:cs="Arial"/>
          <w:kern w:val="0"/>
          <w:sz w:val="20"/>
          <w:szCs w:val="20"/>
        </w:rPr>
        <w:t xml:space="preserve"> we replaced the small bridge across the ditch at the start of BRIN37 on Stoppers Hill next to Penns Lodge Farm.</w:t>
      </w:r>
    </w:p>
    <w:p w14:paraId="1364AF0E" w14:textId="77777777" w:rsidR="00263D75" w:rsidRPr="00263D75" w:rsidRDefault="00263D75" w:rsidP="00263D75">
      <w:pPr>
        <w:jc w:val="both"/>
        <w:rPr>
          <w:rFonts w:ascii="Arial" w:hAnsi="Arial" w:cs="Arial"/>
          <w:kern w:val="0"/>
          <w:sz w:val="20"/>
          <w:szCs w:val="20"/>
        </w:rPr>
      </w:pPr>
    </w:p>
    <w:p w14:paraId="189C591F"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2025 was a very quiet year for us in respect of bridleways but we continue to keep under regular review those boggy areas on BRIN52 running parallel to the Golf Club; the unfulfilled commitment by Wiltshire Council to lay material on BRIN51 running down from Tanglin Farm to Sundays Hill Farm; and the condition of BRIN50 from Somerford Farm to Penns Lodge along part of which the Brinkworth Bash has taken place in recent years. </w:t>
      </w:r>
    </w:p>
    <w:p w14:paraId="4113B41B" w14:textId="77777777" w:rsidR="00263D75" w:rsidRPr="00263D75" w:rsidRDefault="00263D75" w:rsidP="00263D75">
      <w:pPr>
        <w:jc w:val="both"/>
        <w:rPr>
          <w:rFonts w:ascii="Arial" w:hAnsi="Arial" w:cs="Arial"/>
          <w:kern w:val="0"/>
          <w:sz w:val="20"/>
          <w:szCs w:val="20"/>
        </w:rPr>
      </w:pPr>
    </w:p>
    <w:p w14:paraId="2BF15257" w14:textId="31AD5334"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Brinkworth is one of the larger parishes in Wiltshire. As I pointed out last year we have a considerable number of footpaths and bridleways, many of which are both remote and some distance from the village centre. With very limited resources and people-power we focus our efforts where they will have most impact i</w:t>
      </w:r>
      <w:r w:rsidR="00E95FCC" w:rsidRPr="00437572">
        <w:rPr>
          <w:rFonts w:ascii="Arial" w:hAnsi="Arial" w:cs="Arial"/>
          <w:kern w:val="0"/>
          <w:sz w:val="20"/>
          <w:szCs w:val="20"/>
        </w:rPr>
        <w:t>.</w:t>
      </w:r>
      <w:r w:rsidRPr="00263D75">
        <w:rPr>
          <w:rFonts w:ascii="Arial" w:hAnsi="Arial" w:cs="Arial"/>
          <w:kern w:val="0"/>
          <w:sz w:val="20"/>
          <w:szCs w:val="20"/>
        </w:rPr>
        <w:t>e</w:t>
      </w:r>
      <w:r w:rsidR="00E95FCC" w:rsidRPr="00437572">
        <w:rPr>
          <w:rFonts w:ascii="Arial" w:hAnsi="Arial" w:cs="Arial"/>
          <w:kern w:val="0"/>
          <w:sz w:val="20"/>
          <w:szCs w:val="20"/>
        </w:rPr>
        <w:t xml:space="preserve">. </w:t>
      </w:r>
      <w:r w:rsidRPr="00263D75">
        <w:rPr>
          <w:rFonts w:ascii="Arial" w:hAnsi="Arial" w:cs="Arial"/>
          <w:kern w:val="0"/>
          <w:sz w:val="20"/>
          <w:szCs w:val="20"/>
        </w:rPr>
        <w:t xml:space="preserve">those most used. Whilst walkers are encouraged on our website to take secateurs when out </w:t>
      </w:r>
      <w:r w:rsidRPr="00263D75">
        <w:rPr>
          <w:rFonts w:ascii="Arial" w:hAnsi="Arial" w:cs="Arial"/>
          <w:kern w:val="0"/>
          <w:sz w:val="20"/>
          <w:szCs w:val="20"/>
        </w:rPr>
        <w:lastRenderedPageBreak/>
        <w:t>and about</w:t>
      </w:r>
      <w:r w:rsidR="00E95FCC" w:rsidRPr="00437572">
        <w:rPr>
          <w:rFonts w:ascii="Arial" w:hAnsi="Arial" w:cs="Arial"/>
          <w:kern w:val="0"/>
          <w:sz w:val="20"/>
          <w:szCs w:val="20"/>
        </w:rPr>
        <w:t xml:space="preserve">, </w:t>
      </w:r>
      <w:r w:rsidRPr="00263D75">
        <w:rPr>
          <w:rFonts w:ascii="Arial" w:hAnsi="Arial" w:cs="Arial"/>
          <w:kern w:val="0"/>
          <w:sz w:val="20"/>
          <w:szCs w:val="20"/>
        </w:rPr>
        <w:t>we do undertake more intensive ground clearance of vegetation at various locations where possible around the parish. </w:t>
      </w:r>
    </w:p>
    <w:p w14:paraId="2268E987"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In closing can I once again thank the PC for helping up us with the monthly banking charge now being imposed by Lloyds. This support is invaluable and greatly appreciated.</w:t>
      </w:r>
    </w:p>
    <w:p w14:paraId="40FD5CD5"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Ken Lewis</w:t>
      </w:r>
    </w:p>
    <w:p w14:paraId="52DF2B5F"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Chairperson BFG</w:t>
      </w:r>
    </w:p>
    <w:p w14:paraId="568FCD1A" w14:textId="77777777" w:rsidR="00263D75" w:rsidRPr="00263D75" w:rsidRDefault="00263D75" w:rsidP="00263D75">
      <w:pPr>
        <w:jc w:val="both"/>
        <w:rPr>
          <w:rFonts w:ascii="Arial" w:hAnsi="Arial" w:cs="Arial"/>
          <w:kern w:val="0"/>
          <w:sz w:val="20"/>
          <w:szCs w:val="20"/>
        </w:rPr>
      </w:pPr>
      <w:r w:rsidRPr="00263D75">
        <w:rPr>
          <w:rFonts w:ascii="Arial" w:hAnsi="Arial" w:cs="Arial"/>
          <w:kern w:val="0"/>
          <w:sz w:val="20"/>
          <w:szCs w:val="20"/>
        </w:rPr>
        <w:t>14 April 2026</w:t>
      </w:r>
    </w:p>
    <w:p w14:paraId="701BD737" w14:textId="54988B70" w:rsidR="00F56CD0" w:rsidRPr="00F56CD0" w:rsidRDefault="00F56CD0" w:rsidP="00FE4C8B">
      <w:pPr>
        <w:jc w:val="both"/>
        <w:rPr>
          <w:rFonts w:ascii="Arial" w:hAnsi="Arial" w:cs="Arial"/>
          <w:b/>
          <w:bCs/>
          <w:kern w:val="0"/>
          <w:sz w:val="20"/>
          <w:szCs w:val="20"/>
        </w:rPr>
      </w:pPr>
      <w:r w:rsidRPr="00F56CD0">
        <w:rPr>
          <w:rFonts w:ascii="Arial" w:hAnsi="Arial" w:cs="Arial"/>
          <w:b/>
          <w:bCs/>
          <w:kern w:val="0"/>
          <w:sz w:val="20"/>
          <w:szCs w:val="20"/>
        </w:rPr>
        <w:t>Wiltshire Police Update PCSO Juliet Evans</w:t>
      </w:r>
    </w:p>
    <w:p w14:paraId="1434A1A8" w14:textId="77777777" w:rsidR="00F56CD0" w:rsidRDefault="00F56CD0" w:rsidP="00FE4C8B">
      <w:pPr>
        <w:jc w:val="both"/>
        <w:rPr>
          <w:rFonts w:ascii="Arial" w:hAnsi="Arial" w:cs="Arial"/>
          <w:kern w:val="0"/>
          <w:sz w:val="20"/>
          <w:szCs w:val="20"/>
        </w:rPr>
      </w:pPr>
    </w:p>
    <w:p w14:paraId="445C06E1" w14:textId="110B0DC4"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Crime reports for the last 3 months which will include the Northern villages as well.</w:t>
      </w:r>
    </w:p>
    <w:p w14:paraId="1980B0D2"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Brinkworth to Alderton. Everything in-between but not Malmesbury.</w:t>
      </w:r>
    </w:p>
    <w:p w14:paraId="790C1BE9"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 </w:t>
      </w:r>
    </w:p>
    <w:p w14:paraId="6097BF9D"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Miscellaneous Crimes against society 4</w:t>
      </w:r>
    </w:p>
    <w:p w14:paraId="389EE18C"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Violence against the Person 13</w:t>
      </w:r>
    </w:p>
    <w:p w14:paraId="423F86D6"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Burglary 3</w:t>
      </w:r>
    </w:p>
    <w:p w14:paraId="1A248474"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Public order 3</w:t>
      </w:r>
    </w:p>
    <w:p w14:paraId="05FA1F46"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Vehicle offences 3</w:t>
      </w:r>
    </w:p>
    <w:p w14:paraId="678E7EB1"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Theft 2</w:t>
      </w:r>
    </w:p>
    <w:p w14:paraId="609F4A54"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Arson and criminal Damage 1</w:t>
      </w:r>
    </w:p>
    <w:p w14:paraId="59F36649"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Drug offences 1</w:t>
      </w:r>
    </w:p>
    <w:p w14:paraId="69A7DC54" w14:textId="21D5FD72"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Possession of a weapon</w:t>
      </w:r>
      <w:r w:rsidR="00437572">
        <w:rPr>
          <w:rFonts w:ascii="Arial" w:hAnsi="Arial" w:cs="Arial"/>
          <w:kern w:val="0"/>
          <w:sz w:val="20"/>
          <w:szCs w:val="20"/>
        </w:rPr>
        <w:t xml:space="preserve"> </w:t>
      </w:r>
      <w:r w:rsidRPr="00FE4C8B">
        <w:rPr>
          <w:rFonts w:ascii="Arial" w:hAnsi="Arial" w:cs="Arial"/>
          <w:kern w:val="0"/>
          <w:sz w:val="20"/>
          <w:szCs w:val="20"/>
        </w:rPr>
        <w:t xml:space="preserve">1 </w:t>
      </w:r>
    </w:p>
    <w:p w14:paraId="67BC6C3D" w14:textId="77777777" w:rsidR="00FE4C8B" w:rsidRPr="00FE4C8B" w:rsidRDefault="00FE4C8B" w:rsidP="00FE4C8B">
      <w:pPr>
        <w:jc w:val="both"/>
        <w:rPr>
          <w:rFonts w:ascii="Arial" w:hAnsi="Arial" w:cs="Arial"/>
          <w:kern w:val="0"/>
          <w:sz w:val="20"/>
          <w:szCs w:val="20"/>
        </w:rPr>
      </w:pPr>
      <w:r w:rsidRPr="00FE4C8B">
        <w:rPr>
          <w:rFonts w:ascii="Arial" w:hAnsi="Arial" w:cs="Arial"/>
          <w:kern w:val="0"/>
          <w:sz w:val="20"/>
          <w:szCs w:val="20"/>
        </w:rPr>
        <w:t> </w:t>
      </w:r>
    </w:p>
    <w:p w14:paraId="5F39E781" w14:textId="77777777" w:rsidR="009160AE" w:rsidRDefault="00FE4C8B" w:rsidP="00FE4C8B">
      <w:pPr>
        <w:jc w:val="both"/>
        <w:rPr>
          <w:rFonts w:ascii="Arial" w:hAnsi="Arial" w:cs="Arial"/>
          <w:kern w:val="0"/>
          <w:sz w:val="20"/>
          <w:szCs w:val="20"/>
        </w:rPr>
      </w:pPr>
      <w:r w:rsidRPr="00FE4C8B">
        <w:rPr>
          <w:rFonts w:ascii="Arial" w:hAnsi="Arial" w:cs="Arial"/>
          <w:kern w:val="0"/>
          <w:sz w:val="20"/>
          <w:szCs w:val="20"/>
        </w:rPr>
        <w:t>Further to this report the team have done regular Speed Checks in the village. I have spoke</w:t>
      </w:r>
      <w:r w:rsidRPr="00437572">
        <w:rPr>
          <w:rFonts w:ascii="Arial" w:hAnsi="Arial" w:cs="Arial"/>
          <w:kern w:val="0"/>
          <w:sz w:val="20"/>
          <w:szCs w:val="20"/>
        </w:rPr>
        <w:t>n</w:t>
      </w:r>
      <w:r w:rsidRPr="00FE4C8B">
        <w:rPr>
          <w:rFonts w:ascii="Arial" w:hAnsi="Arial" w:cs="Arial"/>
          <w:kern w:val="0"/>
          <w:sz w:val="20"/>
          <w:szCs w:val="20"/>
        </w:rPr>
        <w:t xml:space="preserve"> to the school in assembly on Anti-social behaviour. I will also be attending the village Church fete in June and Beavers and Cubs also in </w:t>
      </w:r>
      <w:r w:rsidRPr="00437572">
        <w:rPr>
          <w:rFonts w:ascii="Arial" w:hAnsi="Arial" w:cs="Arial"/>
          <w:kern w:val="0"/>
          <w:sz w:val="20"/>
          <w:szCs w:val="20"/>
        </w:rPr>
        <w:t>J</w:t>
      </w:r>
      <w:r w:rsidRPr="00FE4C8B">
        <w:rPr>
          <w:rFonts w:ascii="Arial" w:hAnsi="Arial" w:cs="Arial"/>
          <w:kern w:val="0"/>
          <w:sz w:val="20"/>
          <w:szCs w:val="20"/>
        </w:rPr>
        <w:t>une.</w:t>
      </w:r>
    </w:p>
    <w:p w14:paraId="674A9BBD" w14:textId="7489222F" w:rsidR="006F01A0" w:rsidRPr="00437572" w:rsidRDefault="00FE4C8B" w:rsidP="00263D75">
      <w:pPr>
        <w:jc w:val="both"/>
        <w:rPr>
          <w:rFonts w:ascii="Arial" w:hAnsi="Arial" w:cs="Arial"/>
          <w:kern w:val="0"/>
          <w:sz w:val="20"/>
          <w:szCs w:val="20"/>
        </w:rPr>
      </w:pPr>
      <w:r w:rsidRPr="00FE4C8B">
        <w:rPr>
          <w:rFonts w:ascii="Arial" w:hAnsi="Arial" w:cs="Arial"/>
          <w:kern w:val="0"/>
          <w:sz w:val="20"/>
          <w:szCs w:val="20"/>
        </w:rPr>
        <w:lastRenderedPageBreak/>
        <w:t xml:space="preserve"> </w:t>
      </w:r>
      <w:r w:rsidR="00A53125" w:rsidRPr="00437572">
        <w:rPr>
          <w:rFonts w:ascii="Arial" w:hAnsi="Arial" w:cs="Arial"/>
          <w:noProof/>
          <w:sz w:val="20"/>
          <w:szCs w:val="20"/>
        </w:rPr>
        <w:drawing>
          <wp:inline distT="0" distB="0" distL="0" distR="0" wp14:anchorId="221DA692" wp14:editId="076000F4">
            <wp:extent cx="5728970" cy="4669155"/>
            <wp:effectExtent l="0" t="0" r="5080" b="0"/>
            <wp:docPr id="2073943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8970" cy="4669155"/>
                    </a:xfrm>
                    <a:prstGeom prst="rect">
                      <a:avLst/>
                    </a:prstGeom>
                    <a:noFill/>
                    <a:ln>
                      <a:noFill/>
                    </a:ln>
                  </pic:spPr>
                </pic:pic>
              </a:graphicData>
            </a:graphic>
          </wp:inline>
        </w:drawing>
      </w:r>
    </w:p>
    <w:sectPr w:rsidR="006F01A0" w:rsidRPr="00437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F35"/>
    <w:multiLevelType w:val="hybridMultilevel"/>
    <w:tmpl w:val="EAFC6A5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7B1343"/>
    <w:multiLevelType w:val="hybridMultilevel"/>
    <w:tmpl w:val="4C10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210AD"/>
    <w:multiLevelType w:val="hybridMultilevel"/>
    <w:tmpl w:val="F49A4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DF0646"/>
    <w:multiLevelType w:val="multilevel"/>
    <w:tmpl w:val="B4E8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D3D17"/>
    <w:multiLevelType w:val="multilevel"/>
    <w:tmpl w:val="975E9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4912617"/>
    <w:multiLevelType w:val="hybridMultilevel"/>
    <w:tmpl w:val="F704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D0792"/>
    <w:multiLevelType w:val="hybridMultilevel"/>
    <w:tmpl w:val="3992E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7891659">
    <w:abstractNumId w:val="6"/>
  </w:num>
  <w:num w:numId="2" w16cid:durableId="488836741">
    <w:abstractNumId w:val="2"/>
  </w:num>
  <w:num w:numId="3" w16cid:durableId="2073387916">
    <w:abstractNumId w:val="0"/>
  </w:num>
  <w:num w:numId="4" w16cid:durableId="462695162">
    <w:abstractNumId w:val="3"/>
  </w:num>
  <w:num w:numId="5" w16cid:durableId="28379214">
    <w:abstractNumId w:val="1"/>
  </w:num>
  <w:num w:numId="6" w16cid:durableId="632516596">
    <w:abstractNumId w:val="5"/>
  </w:num>
  <w:num w:numId="7" w16cid:durableId="844783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D3"/>
    <w:rsid w:val="00011589"/>
    <w:rsid w:val="00093C02"/>
    <w:rsid w:val="000D4DCD"/>
    <w:rsid w:val="00114EBD"/>
    <w:rsid w:val="00263D75"/>
    <w:rsid w:val="003145B0"/>
    <w:rsid w:val="0031591A"/>
    <w:rsid w:val="003B4360"/>
    <w:rsid w:val="00437572"/>
    <w:rsid w:val="004668F2"/>
    <w:rsid w:val="00537948"/>
    <w:rsid w:val="00564E05"/>
    <w:rsid w:val="005C202F"/>
    <w:rsid w:val="006F01A0"/>
    <w:rsid w:val="0078674E"/>
    <w:rsid w:val="007B00CF"/>
    <w:rsid w:val="007F00B4"/>
    <w:rsid w:val="009160AE"/>
    <w:rsid w:val="00A20BA9"/>
    <w:rsid w:val="00A53125"/>
    <w:rsid w:val="00AB3AA2"/>
    <w:rsid w:val="00AD7BD3"/>
    <w:rsid w:val="00B578B7"/>
    <w:rsid w:val="00B90876"/>
    <w:rsid w:val="00B92AC8"/>
    <w:rsid w:val="00B958E1"/>
    <w:rsid w:val="00C41D80"/>
    <w:rsid w:val="00D446BC"/>
    <w:rsid w:val="00D83839"/>
    <w:rsid w:val="00DB216F"/>
    <w:rsid w:val="00DE16C0"/>
    <w:rsid w:val="00E1340B"/>
    <w:rsid w:val="00E22340"/>
    <w:rsid w:val="00E52278"/>
    <w:rsid w:val="00E86C7C"/>
    <w:rsid w:val="00E95FCC"/>
    <w:rsid w:val="00EC2C04"/>
    <w:rsid w:val="00F246C0"/>
    <w:rsid w:val="00F56CD0"/>
    <w:rsid w:val="00FD5200"/>
    <w:rsid w:val="00FE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4BF5"/>
  <w15:chartTrackingRefBased/>
  <w15:docId w15:val="{868EE02D-CF07-4378-9E84-5CCFF891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B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7B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B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B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B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B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7B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B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B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B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BD3"/>
    <w:rPr>
      <w:rFonts w:eastAsiaTheme="majorEastAsia" w:cstheme="majorBidi"/>
      <w:color w:val="272727" w:themeColor="text1" w:themeTint="D8"/>
    </w:rPr>
  </w:style>
  <w:style w:type="paragraph" w:styleId="Title">
    <w:name w:val="Title"/>
    <w:basedOn w:val="Normal"/>
    <w:next w:val="Normal"/>
    <w:link w:val="TitleChar"/>
    <w:uiPriority w:val="10"/>
    <w:qFormat/>
    <w:rsid w:val="00AD7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BD3"/>
    <w:pPr>
      <w:spacing w:before="160"/>
      <w:jc w:val="center"/>
    </w:pPr>
    <w:rPr>
      <w:i/>
      <w:iCs/>
      <w:color w:val="404040" w:themeColor="text1" w:themeTint="BF"/>
    </w:rPr>
  </w:style>
  <w:style w:type="character" w:customStyle="1" w:styleId="QuoteChar">
    <w:name w:val="Quote Char"/>
    <w:basedOn w:val="DefaultParagraphFont"/>
    <w:link w:val="Quote"/>
    <w:uiPriority w:val="29"/>
    <w:rsid w:val="00AD7BD3"/>
    <w:rPr>
      <w:i/>
      <w:iCs/>
      <w:color w:val="404040" w:themeColor="text1" w:themeTint="BF"/>
    </w:rPr>
  </w:style>
  <w:style w:type="paragraph" w:styleId="ListParagraph">
    <w:name w:val="List Paragraph"/>
    <w:basedOn w:val="Normal"/>
    <w:uiPriority w:val="34"/>
    <w:qFormat/>
    <w:rsid w:val="00AD7BD3"/>
    <w:pPr>
      <w:ind w:left="720"/>
      <w:contextualSpacing/>
    </w:pPr>
  </w:style>
  <w:style w:type="character" w:styleId="IntenseEmphasis">
    <w:name w:val="Intense Emphasis"/>
    <w:basedOn w:val="DefaultParagraphFont"/>
    <w:uiPriority w:val="21"/>
    <w:qFormat/>
    <w:rsid w:val="00AD7BD3"/>
    <w:rPr>
      <w:i/>
      <w:iCs/>
      <w:color w:val="2F5496" w:themeColor="accent1" w:themeShade="BF"/>
    </w:rPr>
  </w:style>
  <w:style w:type="paragraph" w:styleId="IntenseQuote">
    <w:name w:val="Intense Quote"/>
    <w:basedOn w:val="Normal"/>
    <w:next w:val="Normal"/>
    <w:link w:val="IntenseQuoteChar"/>
    <w:uiPriority w:val="30"/>
    <w:qFormat/>
    <w:rsid w:val="00AD7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BD3"/>
    <w:rPr>
      <w:i/>
      <w:iCs/>
      <w:color w:val="2F5496" w:themeColor="accent1" w:themeShade="BF"/>
    </w:rPr>
  </w:style>
  <w:style w:type="character" w:styleId="IntenseReference">
    <w:name w:val="Intense Reference"/>
    <w:basedOn w:val="DefaultParagraphFont"/>
    <w:uiPriority w:val="32"/>
    <w:qFormat/>
    <w:rsid w:val="00AD7BD3"/>
    <w:rPr>
      <w:b/>
      <w:bCs/>
      <w:smallCaps/>
      <w:color w:val="2F5496" w:themeColor="accent1" w:themeShade="BF"/>
      <w:spacing w:val="5"/>
    </w:rPr>
  </w:style>
  <w:style w:type="paragraph" w:styleId="NoSpacing">
    <w:name w:val="No Spacing"/>
    <w:uiPriority w:val="1"/>
    <w:qFormat/>
    <w:rsid w:val="00D83839"/>
    <w:pPr>
      <w:spacing w:after="0" w:line="240" w:lineRule="auto"/>
    </w:pPr>
  </w:style>
  <w:style w:type="paragraph" w:styleId="NormalWeb">
    <w:name w:val="Normal (Web)"/>
    <w:basedOn w:val="Normal"/>
    <w:uiPriority w:val="99"/>
    <w:unhideWhenUsed/>
    <w:rsid w:val="00E522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Beresford</dc:creator>
  <cp:keywords/>
  <dc:description/>
  <cp:lastModifiedBy>Heather Beresford</cp:lastModifiedBy>
  <cp:revision>3</cp:revision>
  <cp:lastPrinted>2026-04-22T12:59:00Z</cp:lastPrinted>
  <dcterms:created xsi:type="dcterms:W3CDTF">2026-04-22T13:03:00Z</dcterms:created>
  <dcterms:modified xsi:type="dcterms:W3CDTF">2026-04-22T13:09:00Z</dcterms:modified>
</cp:coreProperties>
</file>